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44"/>
          <w:szCs w:val="44"/>
        </w:rPr>
      </w:pPr>
      <w:r>
        <w:rPr>
          <w:rFonts w:hint="eastAsia" w:ascii="仿宋" w:hAnsi="仿宋" w:eastAsia="仿宋" w:cs="仿宋"/>
          <w:b/>
          <w:bCs/>
          <w:sz w:val="44"/>
          <w:szCs w:val="44"/>
        </w:rPr>
        <w:t>黄冈市</w:t>
      </w:r>
      <w:r>
        <w:rPr>
          <w:rFonts w:hint="eastAsia" w:ascii="仿宋" w:hAnsi="仿宋" w:eastAsia="仿宋" w:cs="仿宋"/>
          <w:b/>
          <w:bCs/>
          <w:sz w:val="44"/>
          <w:szCs w:val="44"/>
          <w:lang w:eastAsia="zh-CN"/>
        </w:rPr>
        <w:t>建设优质工程评价认定</w:t>
      </w:r>
      <w:r>
        <w:rPr>
          <w:rFonts w:hint="eastAsia" w:ascii="仿宋" w:hAnsi="仿宋" w:eastAsia="仿宋" w:cs="仿宋"/>
          <w:b/>
          <w:bCs/>
          <w:sz w:val="44"/>
          <w:szCs w:val="44"/>
        </w:rPr>
        <w:t>办法</w:t>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（征求意见稿）</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 w:hAnsi="仿宋" w:eastAsia="仿宋" w:cs="仿宋"/>
          <w:b/>
          <w:bCs/>
          <w:sz w:val="32"/>
          <w:szCs w:val="32"/>
        </w:rPr>
      </w:pPr>
      <w:r>
        <w:rPr>
          <w:rFonts w:hint="eastAsia" w:ascii="仿宋" w:hAnsi="仿宋" w:eastAsia="仿宋" w:cs="仿宋"/>
          <w:b/>
          <w:bCs/>
          <w:sz w:val="32"/>
          <w:szCs w:val="32"/>
        </w:rPr>
        <w:t>第一章总则</w:t>
      </w:r>
    </w:p>
    <w:p>
      <w:pPr>
        <w:pStyle w:val="3"/>
        <w:keepNext w:val="0"/>
        <w:keepLines w:val="0"/>
        <w:pageBreakBefore w:val="0"/>
        <w:widowControl/>
        <w:kinsoku w:val="0"/>
        <w:wordWrap/>
        <w:overflowPunct/>
        <w:topLinePunct w:val="0"/>
        <w:autoSpaceDE w:val="0"/>
        <w:autoSpaceDN w:val="0"/>
        <w:bidi w:val="0"/>
        <w:adjustRightInd w:val="0"/>
        <w:snapToGrid w:val="0"/>
        <w:spacing w:before="339" w:line="372" w:lineRule="auto"/>
        <w:ind w:left="28" w:firstLine="658"/>
        <w:textAlignment w:val="baseline"/>
        <w:rPr>
          <w:rFonts w:hint="eastAsia" w:ascii="仿宋" w:hAnsi="仿宋" w:eastAsia="仿宋" w:cs="仿宋"/>
          <w:snapToGrid w:val="0"/>
          <w:color w:val="000000"/>
          <w:spacing w:val="-9"/>
          <w:kern w:val="0"/>
          <w:sz w:val="32"/>
          <w:szCs w:val="32"/>
        </w:rPr>
      </w:pPr>
      <w:r>
        <w:rPr>
          <w:rFonts w:hint="eastAsia" w:ascii="仿宋" w:hAnsi="仿宋" w:eastAsia="仿宋" w:cs="仿宋"/>
          <w:b/>
          <w:bCs/>
          <w:spacing w:val="-9"/>
          <w:sz w:val="32"/>
          <w:szCs w:val="32"/>
        </w:rPr>
        <w:t>第一条</w:t>
      </w:r>
      <w:r>
        <w:rPr>
          <w:rFonts w:hint="eastAsia" w:ascii="仿宋" w:hAnsi="仿宋" w:eastAsia="仿宋" w:cs="仿宋"/>
          <w:snapToGrid w:val="0"/>
          <w:color w:val="000000"/>
          <w:spacing w:val="-9"/>
          <w:kern w:val="0"/>
          <w:sz w:val="32"/>
          <w:szCs w:val="32"/>
        </w:rPr>
        <w:t>为贯彻落实《中华人民共和国建筑法》、《建设工程质量管理条例》</w:t>
      </w:r>
      <w:r>
        <w:rPr>
          <w:rFonts w:hint="eastAsia" w:ascii="仿宋" w:hAnsi="仿宋" w:eastAsia="仿宋" w:cs="仿宋"/>
          <w:snapToGrid w:val="0"/>
          <w:color w:val="000000"/>
          <w:spacing w:val="-9"/>
          <w:kern w:val="0"/>
          <w:sz w:val="32"/>
          <w:szCs w:val="32"/>
          <w:lang w:eastAsia="zh-CN"/>
        </w:rPr>
        <w:t>、</w:t>
      </w:r>
      <w:r>
        <w:rPr>
          <w:rFonts w:hint="eastAsia" w:ascii="仿宋" w:hAnsi="仿宋" w:eastAsia="仿宋" w:cs="仿宋"/>
          <w:snapToGrid w:val="0"/>
          <w:color w:val="000000"/>
          <w:spacing w:val="-9"/>
          <w:kern w:val="0"/>
          <w:sz w:val="32"/>
          <w:szCs w:val="32"/>
        </w:rPr>
        <w:t>《建设工程</w:t>
      </w:r>
      <w:r>
        <w:rPr>
          <w:rFonts w:hint="eastAsia" w:ascii="仿宋" w:hAnsi="仿宋" w:eastAsia="仿宋" w:cs="仿宋"/>
          <w:snapToGrid w:val="0"/>
          <w:color w:val="000000"/>
          <w:spacing w:val="-9"/>
          <w:kern w:val="0"/>
          <w:sz w:val="32"/>
          <w:szCs w:val="32"/>
          <w:lang w:eastAsia="zh-CN"/>
        </w:rPr>
        <w:t>安全生产</w:t>
      </w:r>
      <w:r>
        <w:rPr>
          <w:rFonts w:hint="eastAsia" w:ascii="仿宋" w:hAnsi="仿宋" w:eastAsia="仿宋" w:cs="仿宋"/>
          <w:snapToGrid w:val="0"/>
          <w:color w:val="000000"/>
          <w:spacing w:val="-9"/>
          <w:kern w:val="0"/>
          <w:sz w:val="32"/>
          <w:szCs w:val="32"/>
        </w:rPr>
        <w:t>条例》</w:t>
      </w:r>
      <w:r>
        <w:rPr>
          <w:rFonts w:hint="eastAsia" w:ascii="仿宋" w:hAnsi="仿宋" w:eastAsia="仿宋" w:cs="仿宋"/>
          <w:snapToGrid w:val="0"/>
          <w:color w:val="000000"/>
          <w:spacing w:val="-9"/>
          <w:kern w:val="0"/>
          <w:sz w:val="32"/>
          <w:szCs w:val="32"/>
          <w:lang w:eastAsia="zh-CN"/>
        </w:rPr>
        <w:t>、</w:t>
      </w:r>
      <w:r>
        <w:rPr>
          <w:rFonts w:hint="eastAsia" w:ascii="仿宋" w:hAnsi="仿宋" w:eastAsia="仿宋" w:cs="仿宋"/>
          <w:snapToGrid w:val="0"/>
          <w:color w:val="000000"/>
          <w:spacing w:val="-9"/>
          <w:kern w:val="0"/>
          <w:sz w:val="32"/>
          <w:szCs w:val="32"/>
        </w:rPr>
        <w:t>《省人民政府办公厅关于印发支持建筑业企业稳发展促转型若干措施的通知》</w:t>
      </w:r>
      <w:r>
        <w:rPr>
          <w:rFonts w:hint="eastAsia" w:cs="仿宋"/>
          <w:snapToGrid w:val="0"/>
          <w:color w:val="000000"/>
          <w:spacing w:val="-9"/>
          <w:kern w:val="0"/>
          <w:sz w:val="32"/>
          <w:szCs w:val="32"/>
          <w:lang w:eastAsia="zh-CN"/>
        </w:rPr>
        <w:t>、</w:t>
      </w:r>
      <w:r>
        <w:rPr>
          <w:rFonts w:hint="eastAsia" w:ascii="仿宋" w:hAnsi="仿宋" w:eastAsia="仿宋" w:cs="仿宋"/>
          <w:snapToGrid w:val="0"/>
          <w:color w:val="000000"/>
          <w:spacing w:val="-9"/>
          <w:kern w:val="0"/>
          <w:sz w:val="32"/>
          <w:szCs w:val="32"/>
        </w:rPr>
        <w:t>《黄冈市人民政府关于促进建筑业高质量发展的若干意见》</w:t>
      </w:r>
      <w:r>
        <w:rPr>
          <w:rFonts w:hint="eastAsia" w:ascii="仿宋" w:hAnsi="仿宋" w:eastAsia="仿宋" w:cs="仿宋"/>
          <w:snapToGrid w:val="0"/>
          <w:color w:val="000000"/>
          <w:spacing w:val="-9"/>
          <w:kern w:val="0"/>
          <w:sz w:val="32"/>
          <w:szCs w:val="32"/>
          <w:lang w:eastAsia="zh-CN"/>
        </w:rPr>
        <w:t>、</w:t>
      </w:r>
      <w:r>
        <w:rPr>
          <w:rFonts w:hint="eastAsia" w:ascii="仿宋" w:hAnsi="仿宋" w:eastAsia="仿宋" w:cs="仿宋"/>
          <w:snapToGrid w:val="0"/>
          <w:color w:val="000000"/>
          <w:spacing w:val="-9"/>
          <w:kern w:val="0"/>
          <w:sz w:val="32"/>
          <w:szCs w:val="32"/>
        </w:rPr>
        <w:t>《推进黄冈品牌建设三年行动实施方案》</w:t>
      </w:r>
      <w:r>
        <w:rPr>
          <w:rFonts w:hint="eastAsia" w:ascii="仿宋" w:hAnsi="仿宋" w:eastAsia="仿宋" w:cs="仿宋"/>
          <w:snapToGrid w:val="0"/>
          <w:color w:val="000000"/>
          <w:spacing w:val="-9"/>
          <w:kern w:val="0"/>
          <w:sz w:val="32"/>
          <w:szCs w:val="32"/>
          <w:lang w:eastAsia="zh-CN"/>
        </w:rPr>
        <w:t>、</w:t>
      </w:r>
      <w:r>
        <w:rPr>
          <w:rFonts w:hint="eastAsia" w:ascii="仿宋" w:hAnsi="仿宋" w:eastAsia="仿宋" w:cs="仿宋"/>
          <w:snapToGrid w:val="0"/>
          <w:color w:val="000000"/>
          <w:spacing w:val="-9"/>
          <w:kern w:val="0"/>
          <w:sz w:val="32"/>
          <w:szCs w:val="32"/>
        </w:rPr>
        <w:t>《黄冈市建筑品牌建设发展规划》</w:t>
      </w:r>
      <w:r>
        <w:rPr>
          <w:rFonts w:hint="eastAsia" w:cs="仿宋"/>
          <w:snapToGrid w:val="0"/>
          <w:color w:val="000000"/>
          <w:spacing w:val="-9"/>
          <w:kern w:val="0"/>
          <w:sz w:val="32"/>
          <w:szCs w:val="32"/>
          <w:lang w:eastAsia="zh-CN"/>
        </w:rPr>
        <w:t>、</w:t>
      </w:r>
      <w:r>
        <w:rPr>
          <w:rFonts w:hint="eastAsia" w:ascii="仿宋" w:hAnsi="仿宋" w:eastAsia="仿宋" w:cs="仿宋"/>
          <w:snapToGrid w:val="0"/>
          <w:color w:val="000000"/>
          <w:spacing w:val="-9"/>
          <w:kern w:val="0"/>
          <w:sz w:val="32"/>
          <w:szCs w:val="32"/>
        </w:rPr>
        <w:t>《黄冈市建筑品牌建设工作要点</w:t>
      </w:r>
      <w:r>
        <w:rPr>
          <w:rFonts w:hint="eastAsia" w:cs="仿宋"/>
          <w:snapToGrid w:val="0"/>
          <w:color w:val="000000"/>
          <w:spacing w:val="-9"/>
          <w:kern w:val="0"/>
          <w:sz w:val="32"/>
          <w:szCs w:val="32"/>
          <w:lang w:eastAsia="zh-CN"/>
        </w:rPr>
        <w:t>》《关于成立黄冈市建筑业协会品牌建设办公室的通知》</w:t>
      </w:r>
      <w:r>
        <w:rPr>
          <w:rFonts w:hint="eastAsia" w:ascii="仿宋" w:hAnsi="仿宋" w:eastAsia="仿宋" w:cs="仿宋"/>
          <w:snapToGrid w:val="0"/>
          <w:color w:val="000000"/>
          <w:spacing w:val="-9"/>
          <w:kern w:val="0"/>
          <w:sz w:val="32"/>
          <w:szCs w:val="32"/>
        </w:rPr>
        <w:t>等文件精神</w:t>
      </w:r>
      <w:r>
        <w:rPr>
          <w:rFonts w:hint="eastAsia" w:ascii="仿宋" w:hAnsi="仿宋" w:eastAsia="仿宋" w:cs="仿宋"/>
          <w:snapToGrid w:val="0"/>
          <w:color w:val="000000"/>
          <w:spacing w:val="-9"/>
          <w:kern w:val="0"/>
          <w:sz w:val="32"/>
          <w:szCs w:val="32"/>
          <w:lang w:eastAsia="zh-CN"/>
        </w:rPr>
        <w:t>，</w:t>
      </w:r>
      <w:r>
        <w:rPr>
          <w:rFonts w:hint="eastAsia" w:ascii="仿宋" w:hAnsi="仿宋" w:eastAsia="仿宋" w:cs="仿宋"/>
          <w:snapToGrid w:val="0"/>
          <w:color w:val="000000"/>
          <w:spacing w:val="-9"/>
          <w:kern w:val="0"/>
          <w:sz w:val="32"/>
          <w:szCs w:val="32"/>
        </w:rPr>
        <w:t>结合</w:t>
      </w:r>
      <w:r>
        <w:rPr>
          <w:rFonts w:hint="eastAsia" w:cs="仿宋"/>
          <w:snapToGrid w:val="0"/>
          <w:color w:val="000000"/>
          <w:spacing w:val="-9"/>
          <w:kern w:val="0"/>
          <w:sz w:val="32"/>
          <w:szCs w:val="32"/>
          <w:lang w:eastAsia="zh-CN"/>
        </w:rPr>
        <w:t>《中国建设工程鲁班奖》《国家优质工程奖》《湖北省建设优质工程（楚天杯）评审办法》</w:t>
      </w:r>
      <w:r>
        <w:rPr>
          <w:rFonts w:hint="eastAsia" w:ascii="仿宋" w:hAnsi="仿宋" w:eastAsia="仿宋" w:cs="仿宋"/>
          <w:snapToGrid w:val="0"/>
          <w:color w:val="000000"/>
          <w:spacing w:val="-9"/>
          <w:kern w:val="0"/>
          <w:sz w:val="32"/>
          <w:szCs w:val="32"/>
        </w:rPr>
        <w:t>《黄冈市建筑业协会团体标准管理办法》</w:t>
      </w:r>
      <w:r>
        <w:rPr>
          <w:rFonts w:hint="eastAsia" w:ascii="仿宋" w:hAnsi="仿宋" w:eastAsia="仿宋" w:cs="仿宋"/>
          <w:snapToGrid w:val="0"/>
          <w:color w:val="000000"/>
          <w:spacing w:val="-9"/>
          <w:kern w:val="0"/>
          <w:sz w:val="32"/>
          <w:szCs w:val="32"/>
          <w:lang w:eastAsia="zh-CN"/>
        </w:rPr>
        <w:t>和</w:t>
      </w:r>
      <w:r>
        <w:rPr>
          <w:rFonts w:hint="eastAsia" w:ascii="仿宋" w:hAnsi="仿宋" w:eastAsia="仿宋" w:cs="仿宋"/>
          <w:snapToGrid w:val="0"/>
          <w:color w:val="000000"/>
          <w:spacing w:val="-9"/>
          <w:kern w:val="0"/>
          <w:sz w:val="32"/>
          <w:szCs w:val="32"/>
        </w:rPr>
        <w:t>我市</w:t>
      </w:r>
      <w:r>
        <w:rPr>
          <w:rFonts w:hint="eastAsia" w:cs="仿宋"/>
          <w:snapToGrid w:val="0"/>
          <w:color w:val="000000"/>
          <w:spacing w:val="-9"/>
          <w:kern w:val="0"/>
          <w:sz w:val="32"/>
          <w:szCs w:val="32"/>
          <w:lang w:eastAsia="zh-CN"/>
        </w:rPr>
        <w:t>品牌建设工作</w:t>
      </w:r>
      <w:r>
        <w:rPr>
          <w:rFonts w:hint="eastAsia" w:ascii="仿宋" w:hAnsi="仿宋" w:eastAsia="仿宋" w:cs="仿宋"/>
          <w:snapToGrid w:val="0"/>
          <w:color w:val="000000"/>
          <w:spacing w:val="-9"/>
          <w:kern w:val="0"/>
          <w:sz w:val="32"/>
          <w:szCs w:val="32"/>
        </w:rPr>
        <w:t>实际，鼓励企业创建精品</w:t>
      </w:r>
      <w:r>
        <w:rPr>
          <w:rFonts w:hint="eastAsia" w:ascii="仿宋" w:hAnsi="仿宋" w:eastAsia="仿宋" w:cs="仿宋"/>
          <w:snapToGrid w:val="0"/>
          <w:color w:val="000000"/>
          <w:spacing w:val="-9"/>
          <w:kern w:val="0"/>
          <w:sz w:val="32"/>
          <w:szCs w:val="32"/>
        </w:rPr>
        <w:fldChar w:fldCharType="begin"/>
      </w:r>
      <w:r>
        <w:rPr>
          <w:rFonts w:hint="eastAsia" w:ascii="仿宋" w:hAnsi="仿宋" w:eastAsia="仿宋" w:cs="仿宋"/>
          <w:snapToGrid w:val="0"/>
          <w:color w:val="000000"/>
          <w:spacing w:val="-9"/>
          <w:kern w:val="0"/>
          <w:sz w:val="32"/>
          <w:szCs w:val="32"/>
        </w:rPr>
        <w:instrText xml:space="preserve"> HYPERLINK "https://www.fangcece.com/index.php?s=tag&amp;name=gongcheng" \o "工程" \t "https://www.fangcece.com/_blank" </w:instrText>
      </w:r>
      <w:r>
        <w:rPr>
          <w:rFonts w:hint="eastAsia" w:ascii="仿宋" w:hAnsi="仿宋" w:eastAsia="仿宋" w:cs="仿宋"/>
          <w:snapToGrid w:val="0"/>
          <w:color w:val="000000"/>
          <w:spacing w:val="-9"/>
          <w:kern w:val="0"/>
          <w:sz w:val="32"/>
          <w:szCs w:val="32"/>
        </w:rPr>
        <w:fldChar w:fldCharType="separate"/>
      </w:r>
      <w:r>
        <w:rPr>
          <w:rFonts w:hint="eastAsia" w:ascii="仿宋" w:hAnsi="仿宋" w:eastAsia="仿宋" w:cs="仿宋"/>
          <w:snapToGrid w:val="0"/>
          <w:color w:val="000000"/>
          <w:spacing w:val="-9"/>
          <w:kern w:val="0"/>
          <w:sz w:val="32"/>
          <w:szCs w:val="32"/>
        </w:rPr>
        <w:t>工程</w:t>
      </w:r>
      <w:r>
        <w:rPr>
          <w:rFonts w:hint="eastAsia" w:ascii="仿宋" w:hAnsi="仿宋" w:eastAsia="仿宋" w:cs="仿宋"/>
          <w:snapToGrid w:val="0"/>
          <w:color w:val="000000"/>
          <w:spacing w:val="-9"/>
          <w:kern w:val="0"/>
          <w:sz w:val="32"/>
          <w:szCs w:val="32"/>
        </w:rPr>
        <w:fldChar w:fldCharType="end"/>
      </w:r>
      <w:r>
        <w:rPr>
          <w:rFonts w:hint="eastAsia" w:ascii="仿宋" w:hAnsi="仿宋" w:eastAsia="仿宋" w:cs="仿宋"/>
          <w:snapToGrid w:val="0"/>
          <w:color w:val="000000"/>
          <w:spacing w:val="-9"/>
          <w:kern w:val="0"/>
          <w:sz w:val="32"/>
          <w:szCs w:val="32"/>
        </w:rPr>
        <w:t>，充分发挥精品</w:t>
      </w:r>
      <w:r>
        <w:rPr>
          <w:rFonts w:hint="eastAsia" w:ascii="仿宋" w:hAnsi="仿宋" w:eastAsia="仿宋" w:cs="仿宋"/>
          <w:snapToGrid w:val="0"/>
          <w:color w:val="000000"/>
          <w:spacing w:val="-9"/>
          <w:kern w:val="0"/>
          <w:sz w:val="32"/>
          <w:szCs w:val="32"/>
        </w:rPr>
        <w:fldChar w:fldCharType="begin"/>
      </w:r>
      <w:r>
        <w:rPr>
          <w:rFonts w:hint="eastAsia" w:ascii="仿宋" w:hAnsi="仿宋" w:eastAsia="仿宋" w:cs="仿宋"/>
          <w:snapToGrid w:val="0"/>
          <w:color w:val="000000"/>
          <w:spacing w:val="-9"/>
          <w:kern w:val="0"/>
          <w:sz w:val="32"/>
          <w:szCs w:val="32"/>
        </w:rPr>
        <w:instrText xml:space="preserve"> HYPERLINK "https://www.fangcece.com/index.php?s=tag&amp;name=gongcheng" \o "工程" \t "https://www.fangcece.com/_blank" </w:instrText>
      </w:r>
      <w:r>
        <w:rPr>
          <w:rFonts w:hint="eastAsia" w:ascii="仿宋" w:hAnsi="仿宋" w:eastAsia="仿宋" w:cs="仿宋"/>
          <w:snapToGrid w:val="0"/>
          <w:color w:val="000000"/>
          <w:spacing w:val="-9"/>
          <w:kern w:val="0"/>
          <w:sz w:val="32"/>
          <w:szCs w:val="32"/>
        </w:rPr>
        <w:fldChar w:fldCharType="separate"/>
      </w:r>
      <w:r>
        <w:rPr>
          <w:rFonts w:hint="eastAsia" w:ascii="仿宋" w:hAnsi="仿宋" w:eastAsia="仿宋" w:cs="仿宋"/>
          <w:snapToGrid w:val="0"/>
          <w:color w:val="000000"/>
          <w:spacing w:val="-9"/>
          <w:kern w:val="0"/>
          <w:sz w:val="32"/>
          <w:szCs w:val="32"/>
        </w:rPr>
        <w:t>工程</w:t>
      </w:r>
      <w:r>
        <w:rPr>
          <w:rFonts w:hint="eastAsia" w:ascii="仿宋" w:hAnsi="仿宋" w:eastAsia="仿宋" w:cs="仿宋"/>
          <w:snapToGrid w:val="0"/>
          <w:color w:val="000000"/>
          <w:spacing w:val="-9"/>
          <w:kern w:val="0"/>
          <w:sz w:val="32"/>
          <w:szCs w:val="32"/>
        </w:rPr>
        <w:fldChar w:fldCharType="end"/>
      </w:r>
      <w:r>
        <w:rPr>
          <w:rFonts w:hint="eastAsia" w:ascii="仿宋" w:hAnsi="仿宋" w:eastAsia="仿宋" w:cs="仿宋"/>
          <w:snapToGrid w:val="0"/>
          <w:color w:val="000000"/>
          <w:spacing w:val="-9"/>
          <w:kern w:val="0"/>
          <w:sz w:val="32"/>
          <w:szCs w:val="32"/>
        </w:rPr>
        <w:t>示范引领作用，促进全市工程质量安全管理水平普遍提高，推动</w:t>
      </w:r>
      <w:r>
        <w:rPr>
          <w:rFonts w:hint="eastAsia" w:cs="仿宋"/>
          <w:snapToGrid w:val="0"/>
          <w:color w:val="000000"/>
          <w:spacing w:val="-9"/>
          <w:kern w:val="0"/>
          <w:sz w:val="32"/>
          <w:szCs w:val="32"/>
          <w:lang w:eastAsia="zh-CN"/>
        </w:rPr>
        <w:t>黄冈市建筑业</w:t>
      </w:r>
      <w:r>
        <w:rPr>
          <w:rFonts w:hint="eastAsia" w:ascii="仿宋" w:hAnsi="仿宋" w:eastAsia="仿宋" w:cs="仿宋"/>
          <w:snapToGrid w:val="0"/>
          <w:color w:val="000000"/>
          <w:spacing w:val="-9"/>
          <w:kern w:val="0"/>
          <w:sz w:val="32"/>
          <w:szCs w:val="32"/>
        </w:rPr>
        <w:t>高质量发展</w:t>
      </w:r>
      <w:r>
        <w:rPr>
          <w:rFonts w:hint="eastAsia" w:cs="仿宋"/>
          <w:snapToGrid w:val="0"/>
          <w:color w:val="000000"/>
          <w:spacing w:val="-9"/>
          <w:kern w:val="0"/>
          <w:sz w:val="32"/>
          <w:szCs w:val="32"/>
          <w:lang w:eastAsia="zh-CN"/>
        </w:rPr>
        <w:t>，</w:t>
      </w:r>
      <w:r>
        <w:rPr>
          <w:rFonts w:hint="eastAsia" w:ascii="仿宋" w:hAnsi="仿宋" w:eastAsia="仿宋" w:cs="仿宋"/>
          <w:snapToGrid w:val="0"/>
          <w:color w:val="000000"/>
          <w:spacing w:val="-9"/>
          <w:kern w:val="0"/>
          <w:sz w:val="32"/>
          <w:szCs w:val="32"/>
        </w:rPr>
        <w:t>制定本办法。</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07" w:firstLineChars="200"/>
        <w:textAlignment w:val="baseline"/>
        <w:rPr>
          <w:rFonts w:hint="eastAsia" w:ascii="仿宋" w:hAnsi="仿宋" w:eastAsia="仿宋" w:cs="仿宋"/>
          <w:spacing w:val="-9"/>
          <w:sz w:val="32"/>
          <w:szCs w:val="32"/>
          <w:lang w:eastAsia="zh-CN"/>
        </w:rPr>
      </w:pPr>
      <w:r>
        <w:rPr>
          <w:rFonts w:hint="eastAsia" w:ascii="仿宋" w:hAnsi="仿宋" w:eastAsia="仿宋" w:cs="仿宋"/>
          <w:b/>
          <w:bCs/>
          <w:spacing w:val="-9"/>
          <w:sz w:val="32"/>
          <w:szCs w:val="32"/>
        </w:rPr>
        <w:t>第二条</w:t>
      </w:r>
      <w:r>
        <w:rPr>
          <w:rFonts w:hint="eastAsia" w:ascii="仿宋" w:hAnsi="仿宋" w:eastAsia="仿宋" w:cs="仿宋"/>
          <w:spacing w:val="-9"/>
          <w:sz w:val="32"/>
          <w:szCs w:val="32"/>
        </w:rPr>
        <w:t>黄冈市</w:t>
      </w:r>
      <w:r>
        <w:rPr>
          <w:rFonts w:hint="eastAsia" w:ascii="仿宋" w:hAnsi="仿宋" w:eastAsia="仿宋" w:cs="仿宋"/>
          <w:spacing w:val="-9"/>
          <w:sz w:val="32"/>
          <w:szCs w:val="32"/>
          <w:lang w:eastAsia="zh-CN"/>
        </w:rPr>
        <w:t>建设优质工程（以下简称：市建设优质工程）</w:t>
      </w:r>
      <w:r>
        <w:rPr>
          <w:rFonts w:hint="eastAsia" w:ascii="仿宋" w:hAnsi="仿宋" w:eastAsia="仿宋" w:cs="仿宋"/>
          <w:spacing w:val="-9"/>
          <w:sz w:val="32"/>
          <w:szCs w:val="32"/>
        </w:rPr>
        <w:t>是我市</w:t>
      </w:r>
      <w:r>
        <w:rPr>
          <w:rFonts w:hint="eastAsia" w:ascii="仿宋" w:hAnsi="仿宋" w:eastAsia="仿宋" w:cs="仿宋"/>
          <w:spacing w:val="-9"/>
          <w:sz w:val="32"/>
          <w:szCs w:val="32"/>
          <w:lang w:eastAsia="zh-CN"/>
        </w:rPr>
        <w:t>建筑</w:t>
      </w:r>
      <w:r>
        <w:rPr>
          <w:rFonts w:hint="eastAsia" w:ascii="仿宋" w:hAnsi="仿宋" w:eastAsia="仿宋" w:cs="仿宋"/>
          <w:spacing w:val="-9"/>
          <w:sz w:val="32"/>
          <w:szCs w:val="32"/>
        </w:rPr>
        <w:t>工程质量安全的最高</w:t>
      </w:r>
      <w:r>
        <w:rPr>
          <w:rFonts w:hint="eastAsia" w:ascii="仿宋" w:hAnsi="仿宋" w:eastAsia="仿宋" w:cs="仿宋"/>
          <w:spacing w:val="-9"/>
          <w:sz w:val="32"/>
          <w:szCs w:val="32"/>
          <w:lang w:eastAsia="zh-CN"/>
        </w:rPr>
        <w:t>评价，</w:t>
      </w:r>
      <w:r>
        <w:rPr>
          <w:rFonts w:hint="eastAsia" w:ascii="仿宋" w:hAnsi="仿宋" w:eastAsia="仿宋" w:cs="仿宋"/>
          <w:spacing w:val="-9"/>
          <w:sz w:val="32"/>
          <w:szCs w:val="32"/>
        </w:rPr>
        <w:t>其工程</w:t>
      </w:r>
      <w:r>
        <w:rPr>
          <w:rFonts w:hint="eastAsia" w:ascii="仿宋" w:hAnsi="仿宋" w:eastAsia="仿宋" w:cs="仿宋"/>
          <w:spacing w:val="-9"/>
          <w:sz w:val="32"/>
          <w:szCs w:val="32"/>
          <w:lang w:eastAsia="zh-CN"/>
        </w:rPr>
        <w:t>在“</w:t>
      </w:r>
      <w:r>
        <w:rPr>
          <w:rFonts w:hint="eastAsia" w:ascii="仿宋" w:hAnsi="仿宋" w:eastAsia="仿宋" w:cs="仿宋"/>
          <w:spacing w:val="-9"/>
          <w:sz w:val="32"/>
          <w:szCs w:val="32"/>
        </w:rPr>
        <w:t>质量</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rPr>
        <w:t>和</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rPr>
        <w:t>安全</w:t>
      </w:r>
      <w:r>
        <w:rPr>
          <w:rFonts w:hint="eastAsia" w:ascii="仿宋" w:hAnsi="仿宋" w:eastAsia="仿宋" w:cs="仿宋"/>
          <w:spacing w:val="-9"/>
          <w:sz w:val="32"/>
          <w:szCs w:val="32"/>
          <w:lang w:eastAsia="zh-CN"/>
        </w:rPr>
        <w:t>”两个方面均达到</w:t>
      </w:r>
      <w:r>
        <w:rPr>
          <w:rFonts w:hint="eastAsia" w:ascii="仿宋" w:hAnsi="仿宋" w:eastAsia="仿宋" w:cs="仿宋"/>
          <w:spacing w:val="-9"/>
          <w:sz w:val="32"/>
          <w:szCs w:val="32"/>
        </w:rPr>
        <w:t>本市领先水平</w:t>
      </w:r>
      <w:r>
        <w:rPr>
          <w:rFonts w:hint="eastAsia" w:ascii="仿宋" w:hAnsi="仿宋" w:eastAsia="仿宋" w:cs="仿宋"/>
          <w:spacing w:val="-9"/>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07" w:firstLineChars="200"/>
        <w:textAlignment w:val="baseline"/>
        <w:rPr>
          <w:rFonts w:hint="eastAsia" w:ascii="仿宋" w:hAnsi="仿宋" w:eastAsia="仿宋" w:cs="仿宋"/>
          <w:spacing w:val="-9"/>
          <w:sz w:val="32"/>
          <w:szCs w:val="32"/>
        </w:rPr>
      </w:pPr>
      <w:r>
        <w:rPr>
          <w:rFonts w:hint="eastAsia" w:ascii="仿宋" w:hAnsi="仿宋" w:eastAsia="仿宋" w:cs="仿宋"/>
          <w:b/>
          <w:bCs/>
          <w:spacing w:val="-9"/>
          <w:sz w:val="32"/>
          <w:szCs w:val="32"/>
        </w:rPr>
        <w:t>第三条</w:t>
      </w:r>
      <w:r>
        <w:rPr>
          <w:rFonts w:hint="eastAsia" w:ascii="仿宋" w:hAnsi="仿宋" w:eastAsia="仿宋" w:cs="仿宋"/>
          <w:spacing w:val="-9"/>
          <w:sz w:val="32"/>
          <w:szCs w:val="32"/>
          <w:lang w:eastAsia="zh-CN"/>
        </w:rPr>
        <w:t>市建设优质工程</w:t>
      </w:r>
      <w:r>
        <w:rPr>
          <w:rFonts w:hint="eastAsia" w:ascii="仿宋" w:hAnsi="仿宋" w:eastAsia="仿宋" w:cs="仿宋"/>
          <w:spacing w:val="-9"/>
          <w:sz w:val="32"/>
          <w:szCs w:val="32"/>
        </w:rPr>
        <w:t>的</w:t>
      </w:r>
      <w:r>
        <w:rPr>
          <w:rFonts w:hint="eastAsia" w:ascii="仿宋" w:hAnsi="仿宋" w:eastAsia="仿宋" w:cs="仿宋"/>
          <w:spacing w:val="-9"/>
          <w:sz w:val="32"/>
          <w:szCs w:val="32"/>
          <w:lang w:eastAsia="zh-CN"/>
        </w:rPr>
        <w:t>评价认定</w:t>
      </w:r>
      <w:r>
        <w:rPr>
          <w:rFonts w:hint="eastAsia" w:ascii="仿宋" w:hAnsi="仿宋" w:eastAsia="仿宋" w:cs="仿宋"/>
          <w:spacing w:val="-9"/>
          <w:sz w:val="32"/>
          <w:szCs w:val="32"/>
        </w:rPr>
        <w:t>工作由</w:t>
      </w:r>
      <w:r>
        <w:rPr>
          <w:rFonts w:hint="eastAsia" w:ascii="仿宋" w:hAnsi="仿宋" w:eastAsia="仿宋" w:cs="仿宋"/>
          <w:spacing w:val="-9"/>
          <w:sz w:val="32"/>
          <w:szCs w:val="32"/>
          <w:lang w:eastAsia="zh-CN"/>
        </w:rPr>
        <w:t>黄冈市建筑业</w:t>
      </w:r>
      <w:r>
        <w:rPr>
          <w:rFonts w:hint="eastAsia" w:ascii="仿宋" w:hAnsi="仿宋" w:eastAsia="仿宋" w:cs="仿宋"/>
          <w:spacing w:val="-9"/>
          <w:sz w:val="32"/>
          <w:szCs w:val="32"/>
        </w:rPr>
        <w:t>协会</w:t>
      </w:r>
      <w:r>
        <w:rPr>
          <w:rFonts w:hint="eastAsia" w:ascii="仿宋" w:hAnsi="仿宋" w:eastAsia="仿宋" w:cs="仿宋"/>
          <w:spacing w:val="-9"/>
          <w:sz w:val="32"/>
          <w:szCs w:val="32"/>
          <w:lang w:eastAsia="zh-CN"/>
        </w:rPr>
        <w:t>品牌建设办公室（以下简称：</w:t>
      </w:r>
      <w:r>
        <w:rPr>
          <w:rFonts w:hint="eastAsia" w:ascii="仿宋" w:hAnsi="仿宋" w:eastAsia="仿宋" w:cs="仿宋"/>
          <w:b/>
          <w:bCs/>
          <w:spacing w:val="-9"/>
          <w:sz w:val="32"/>
          <w:szCs w:val="32"/>
          <w:lang w:eastAsia="zh-CN"/>
        </w:rPr>
        <w:t>品牌办</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rPr>
        <w:t>负责组织实施</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rPr>
        <w:t>由黄冈市建筑业协会负责解释。</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07" w:firstLineChars="200"/>
        <w:textAlignment w:val="baseline"/>
        <w:rPr>
          <w:rFonts w:hint="eastAsia" w:ascii="仿宋" w:hAnsi="仿宋" w:eastAsia="仿宋" w:cs="仿宋"/>
          <w:spacing w:val="-9"/>
          <w:sz w:val="32"/>
          <w:szCs w:val="32"/>
        </w:rPr>
      </w:pPr>
      <w:r>
        <w:rPr>
          <w:rFonts w:hint="eastAsia" w:ascii="仿宋" w:hAnsi="仿宋" w:eastAsia="仿宋" w:cs="仿宋"/>
          <w:b/>
          <w:bCs/>
          <w:spacing w:val="-9"/>
          <w:sz w:val="32"/>
          <w:szCs w:val="32"/>
        </w:rPr>
        <w:t>第</w:t>
      </w:r>
      <w:r>
        <w:rPr>
          <w:rFonts w:hint="eastAsia" w:ascii="仿宋" w:hAnsi="仿宋" w:eastAsia="仿宋" w:cs="仿宋"/>
          <w:b/>
          <w:bCs/>
          <w:spacing w:val="-9"/>
          <w:sz w:val="32"/>
          <w:szCs w:val="32"/>
          <w:lang w:eastAsia="zh-CN"/>
        </w:rPr>
        <w:t>四</w:t>
      </w:r>
      <w:r>
        <w:rPr>
          <w:rFonts w:hint="eastAsia" w:ascii="仿宋" w:hAnsi="仿宋" w:eastAsia="仿宋" w:cs="仿宋"/>
          <w:b/>
          <w:bCs/>
          <w:spacing w:val="-9"/>
          <w:sz w:val="32"/>
          <w:szCs w:val="32"/>
        </w:rPr>
        <w:t>条</w:t>
      </w:r>
      <w:r>
        <w:rPr>
          <w:rFonts w:hint="eastAsia" w:ascii="仿宋" w:hAnsi="仿宋" w:eastAsia="仿宋" w:cs="仿宋"/>
          <w:spacing w:val="-9"/>
          <w:sz w:val="32"/>
          <w:szCs w:val="32"/>
          <w:lang w:eastAsia="zh-CN"/>
        </w:rPr>
        <w:t>市建设优质工程的</w:t>
      </w:r>
      <w:r>
        <w:rPr>
          <w:rFonts w:hint="eastAsia" w:ascii="仿宋" w:hAnsi="仿宋" w:eastAsia="仿宋" w:cs="仿宋"/>
          <w:spacing w:val="-9"/>
          <w:sz w:val="32"/>
          <w:szCs w:val="32"/>
        </w:rPr>
        <w:t>评选活动，遵循企业自愿</w:t>
      </w:r>
      <w:r>
        <w:rPr>
          <w:rFonts w:hint="eastAsia" w:ascii="仿宋" w:hAnsi="仿宋" w:eastAsia="仿宋" w:cs="仿宋"/>
          <w:spacing w:val="-9"/>
          <w:sz w:val="32"/>
          <w:szCs w:val="32"/>
          <w:lang w:eastAsia="zh-CN"/>
        </w:rPr>
        <w:t>申报</w:t>
      </w:r>
      <w:r>
        <w:rPr>
          <w:rFonts w:hint="eastAsia" w:ascii="仿宋" w:hAnsi="仿宋" w:eastAsia="仿宋" w:cs="仿宋"/>
          <w:spacing w:val="-9"/>
          <w:sz w:val="32"/>
          <w:szCs w:val="32"/>
        </w:rPr>
        <w:t>、</w:t>
      </w:r>
      <w:r>
        <w:rPr>
          <w:rFonts w:hint="eastAsia" w:ascii="仿宋" w:hAnsi="仿宋" w:eastAsia="仿宋" w:cs="仿宋"/>
          <w:spacing w:val="-9"/>
          <w:sz w:val="32"/>
          <w:szCs w:val="32"/>
          <w:lang w:eastAsia="zh-CN"/>
        </w:rPr>
        <w:t>各</w:t>
      </w:r>
      <w:r>
        <w:rPr>
          <w:rFonts w:hint="eastAsia" w:ascii="仿宋" w:hAnsi="仿宋" w:eastAsia="仿宋" w:cs="仿宋"/>
          <w:spacing w:val="-9"/>
          <w:sz w:val="32"/>
          <w:szCs w:val="32"/>
        </w:rPr>
        <w:t>县市区</w:t>
      </w:r>
      <w:r>
        <w:rPr>
          <w:rFonts w:hint="eastAsia" w:ascii="仿宋" w:hAnsi="仿宋" w:eastAsia="仿宋" w:cs="仿宋"/>
          <w:spacing w:val="-9"/>
          <w:sz w:val="32"/>
          <w:szCs w:val="32"/>
          <w:lang w:eastAsia="zh-CN"/>
        </w:rPr>
        <w:t>建筑业</w:t>
      </w:r>
      <w:r>
        <w:rPr>
          <w:rFonts w:hint="eastAsia" w:ascii="仿宋" w:hAnsi="仿宋" w:eastAsia="仿宋" w:cs="仿宋"/>
          <w:spacing w:val="-9"/>
          <w:sz w:val="32"/>
          <w:szCs w:val="32"/>
        </w:rPr>
        <w:t>协会推荐</w:t>
      </w:r>
      <w:r>
        <w:rPr>
          <w:rFonts w:hint="eastAsia" w:ascii="仿宋" w:hAnsi="仿宋" w:eastAsia="仿宋" w:cs="仿宋"/>
          <w:spacing w:val="-9"/>
          <w:sz w:val="32"/>
          <w:szCs w:val="32"/>
          <w:lang w:eastAsia="zh-CN"/>
        </w:rPr>
        <w:t>、评定</w:t>
      </w:r>
      <w:r>
        <w:rPr>
          <w:rFonts w:hint="eastAsia" w:ascii="仿宋" w:hAnsi="仿宋" w:eastAsia="仿宋" w:cs="仿宋"/>
          <w:spacing w:val="-9"/>
          <w:sz w:val="32"/>
          <w:szCs w:val="32"/>
        </w:rPr>
        <w:t>专家</w:t>
      </w:r>
      <w:r>
        <w:rPr>
          <w:rFonts w:hint="eastAsia" w:ascii="仿宋" w:hAnsi="仿宋" w:eastAsia="仿宋" w:cs="仿宋"/>
          <w:spacing w:val="-9"/>
          <w:sz w:val="32"/>
          <w:szCs w:val="32"/>
          <w:lang w:eastAsia="zh-CN"/>
        </w:rPr>
        <w:t>组</w:t>
      </w:r>
      <w:r>
        <w:rPr>
          <w:rFonts w:hint="eastAsia" w:ascii="仿宋" w:hAnsi="仿宋" w:eastAsia="仿宋" w:cs="仿宋"/>
          <w:spacing w:val="-9"/>
          <w:sz w:val="32"/>
          <w:szCs w:val="32"/>
        </w:rPr>
        <w:t>现场核查、</w:t>
      </w:r>
      <w:r>
        <w:rPr>
          <w:rFonts w:hint="eastAsia" w:ascii="仿宋" w:hAnsi="仿宋" w:eastAsia="仿宋" w:cs="仿宋"/>
          <w:spacing w:val="-9"/>
          <w:sz w:val="32"/>
          <w:szCs w:val="32"/>
          <w:lang w:eastAsia="zh-CN"/>
        </w:rPr>
        <w:t>品牌办</w:t>
      </w:r>
      <w:r>
        <w:rPr>
          <w:rFonts w:hint="eastAsia" w:ascii="仿宋" w:hAnsi="仿宋" w:eastAsia="仿宋" w:cs="仿宋"/>
          <w:spacing w:val="-9"/>
          <w:sz w:val="32"/>
          <w:szCs w:val="32"/>
        </w:rPr>
        <w:t>评审会</w:t>
      </w:r>
      <w:r>
        <w:rPr>
          <w:rFonts w:hint="eastAsia" w:ascii="仿宋" w:hAnsi="仿宋" w:eastAsia="仿宋" w:cs="仿宋"/>
          <w:spacing w:val="-9"/>
          <w:sz w:val="32"/>
          <w:szCs w:val="32"/>
          <w:lang w:eastAsia="zh-CN"/>
        </w:rPr>
        <w:t>综合</w:t>
      </w:r>
      <w:r>
        <w:rPr>
          <w:rFonts w:hint="eastAsia" w:ascii="仿宋" w:hAnsi="仿宋" w:eastAsia="仿宋" w:cs="仿宋"/>
          <w:spacing w:val="-9"/>
          <w:sz w:val="32"/>
          <w:szCs w:val="32"/>
        </w:rPr>
        <w:t>审议</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rPr>
        <w:t>呈报黄冈市</w:t>
      </w:r>
      <w:r>
        <w:rPr>
          <w:rFonts w:hint="eastAsia" w:ascii="仿宋" w:hAnsi="仿宋" w:eastAsia="仿宋" w:cs="仿宋"/>
          <w:spacing w:val="-9"/>
          <w:sz w:val="32"/>
          <w:szCs w:val="32"/>
          <w:lang w:eastAsia="zh-CN"/>
        </w:rPr>
        <w:t>建筑业协会会长办公会审批、呈送黄冈市建筑品牌建设领导小组办公室备案</w:t>
      </w:r>
      <w:r>
        <w:rPr>
          <w:rFonts w:hint="eastAsia" w:ascii="仿宋" w:hAnsi="仿宋" w:eastAsia="仿宋" w:cs="仿宋"/>
          <w:spacing w:val="-9"/>
          <w:sz w:val="32"/>
          <w:szCs w:val="32"/>
        </w:rPr>
        <w:t>的原则</w:t>
      </w:r>
      <w:r>
        <w:rPr>
          <w:rFonts w:hint="eastAsia" w:ascii="仿宋" w:hAnsi="仿宋" w:eastAsia="仿宋" w:cs="仿宋"/>
          <w:spacing w:val="-9"/>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07" w:firstLineChars="200"/>
        <w:textAlignment w:val="baseline"/>
        <w:rPr>
          <w:rFonts w:hint="eastAsia" w:ascii="仿宋" w:hAnsi="仿宋" w:eastAsia="仿宋" w:cs="仿宋"/>
          <w:spacing w:val="-9"/>
          <w:sz w:val="32"/>
          <w:szCs w:val="32"/>
        </w:rPr>
      </w:pPr>
      <w:r>
        <w:rPr>
          <w:rFonts w:hint="eastAsia" w:ascii="仿宋" w:hAnsi="仿宋" w:eastAsia="仿宋" w:cs="仿宋"/>
          <w:b/>
          <w:bCs/>
          <w:spacing w:val="-9"/>
          <w:sz w:val="32"/>
          <w:szCs w:val="32"/>
        </w:rPr>
        <w:t>第</w:t>
      </w:r>
      <w:r>
        <w:rPr>
          <w:rFonts w:hint="eastAsia" w:ascii="仿宋" w:hAnsi="仿宋" w:eastAsia="仿宋" w:cs="仿宋"/>
          <w:b/>
          <w:bCs/>
          <w:spacing w:val="-9"/>
          <w:sz w:val="32"/>
          <w:szCs w:val="32"/>
          <w:lang w:eastAsia="zh-CN"/>
        </w:rPr>
        <w:t>五</w:t>
      </w:r>
      <w:r>
        <w:rPr>
          <w:rFonts w:hint="eastAsia" w:ascii="仿宋" w:hAnsi="仿宋" w:eastAsia="仿宋" w:cs="仿宋"/>
          <w:b/>
          <w:bCs/>
          <w:spacing w:val="-9"/>
          <w:sz w:val="32"/>
          <w:szCs w:val="32"/>
        </w:rPr>
        <w:t>条</w:t>
      </w:r>
      <w:r>
        <w:rPr>
          <w:rFonts w:hint="eastAsia" w:ascii="仿宋" w:hAnsi="仿宋" w:eastAsia="仿宋" w:cs="仿宋"/>
          <w:spacing w:val="-9"/>
          <w:sz w:val="32"/>
          <w:szCs w:val="32"/>
          <w:lang w:eastAsia="zh-CN"/>
        </w:rPr>
        <w:t>市建设优质工程</w:t>
      </w:r>
      <w:r>
        <w:rPr>
          <w:rFonts w:hint="eastAsia" w:ascii="仿宋" w:hAnsi="仿宋" w:eastAsia="仿宋" w:cs="仿宋"/>
          <w:spacing w:val="-9"/>
          <w:sz w:val="32"/>
          <w:szCs w:val="32"/>
        </w:rPr>
        <w:t>每年评选一次，</w:t>
      </w:r>
      <w:r>
        <w:rPr>
          <w:rFonts w:hint="eastAsia" w:ascii="仿宋" w:hAnsi="仿宋" w:eastAsia="仿宋" w:cs="仿宋"/>
          <w:spacing w:val="-9"/>
          <w:sz w:val="32"/>
          <w:szCs w:val="32"/>
          <w:lang w:eastAsia="zh-CN"/>
        </w:rPr>
        <w:t>获评</w:t>
      </w:r>
      <w:r>
        <w:rPr>
          <w:rFonts w:hint="eastAsia" w:ascii="仿宋" w:hAnsi="仿宋" w:eastAsia="仿宋" w:cs="仿宋"/>
          <w:spacing w:val="-9"/>
          <w:sz w:val="32"/>
          <w:szCs w:val="32"/>
        </w:rPr>
        <w:t>单位分为工程总承包单位和主要参建单位。</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07" w:firstLineChars="200"/>
        <w:textAlignment w:val="baseline"/>
        <w:rPr>
          <w:rFonts w:hint="eastAsia" w:ascii="仿宋" w:hAnsi="仿宋" w:eastAsia="仿宋" w:cs="仿宋"/>
          <w:spacing w:val="-9"/>
          <w:sz w:val="32"/>
          <w:szCs w:val="32"/>
        </w:rPr>
      </w:pPr>
      <w:r>
        <w:rPr>
          <w:rFonts w:hint="eastAsia" w:ascii="仿宋" w:hAnsi="仿宋" w:eastAsia="仿宋" w:cs="仿宋"/>
          <w:b/>
          <w:bCs/>
          <w:spacing w:val="-9"/>
          <w:sz w:val="32"/>
          <w:szCs w:val="32"/>
        </w:rPr>
        <w:t>第</w:t>
      </w:r>
      <w:r>
        <w:rPr>
          <w:rFonts w:hint="eastAsia" w:ascii="仿宋" w:hAnsi="仿宋" w:eastAsia="仿宋" w:cs="仿宋"/>
          <w:b/>
          <w:bCs/>
          <w:spacing w:val="-9"/>
          <w:sz w:val="32"/>
          <w:szCs w:val="32"/>
          <w:lang w:eastAsia="zh-CN"/>
        </w:rPr>
        <w:t>六</w:t>
      </w:r>
      <w:r>
        <w:rPr>
          <w:rFonts w:hint="eastAsia" w:ascii="仿宋" w:hAnsi="仿宋" w:eastAsia="仿宋" w:cs="仿宋"/>
          <w:b/>
          <w:bCs/>
          <w:spacing w:val="-9"/>
          <w:sz w:val="32"/>
          <w:szCs w:val="32"/>
        </w:rPr>
        <w:t>条</w:t>
      </w:r>
      <w:r>
        <w:rPr>
          <w:rFonts w:hint="eastAsia" w:ascii="仿宋" w:hAnsi="仿宋" w:eastAsia="仿宋" w:cs="仿宋"/>
          <w:spacing w:val="-9"/>
          <w:sz w:val="32"/>
          <w:szCs w:val="32"/>
        </w:rPr>
        <w:t>对于</w:t>
      </w:r>
      <w:r>
        <w:rPr>
          <w:rFonts w:hint="eastAsia" w:ascii="仿宋" w:hAnsi="仿宋" w:eastAsia="仿宋" w:cs="仿宋"/>
          <w:spacing w:val="-9"/>
          <w:sz w:val="32"/>
          <w:szCs w:val="32"/>
          <w:lang w:eastAsia="zh-CN"/>
        </w:rPr>
        <w:t>通过市建设优质工程</w:t>
      </w:r>
      <w:r>
        <w:rPr>
          <w:rFonts w:hint="eastAsia" w:ascii="仿宋" w:hAnsi="仿宋" w:eastAsia="仿宋" w:cs="仿宋"/>
          <w:spacing w:val="-9"/>
          <w:sz w:val="32"/>
          <w:szCs w:val="32"/>
        </w:rPr>
        <w:t>的项目，</w:t>
      </w:r>
      <w:r>
        <w:rPr>
          <w:rFonts w:hint="eastAsia" w:ascii="仿宋" w:hAnsi="仿宋" w:eastAsia="仿宋" w:cs="仿宋"/>
          <w:spacing w:val="-9"/>
          <w:sz w:val="32"/>
          <w:szCs w:val="32"/>
          <w:lang w:eastAsia="zh-CN"/>
        </w:rPr>
        <w:t>择优</w:t>
      </w:r>
      <w:r>
        <w:rPr>
          <w:rFonts w:hint="eastAsia" w:ascii="仿宋" w:hAnsi="仿宋" w:eastAsia="仿宋" w:cs="仿宋"/>
          <w:spacing w:val="-9"/>
          <w:sz w:val="32"/>
          <w:szCs w:val="32"/>
        </w:rPr>
        <w:t>推荐</w:t>
      </w:r>
      <w:r>
        <w:rPr>
          <w:rFonts w:hint="eastAsia" w:ascii="仿宋" w:hAnsi="仿宋" w:eastAsia="仿宋" w:cs="仿宋"/>
          <w:spacing w:val="-9"/>
          <w:sz w:val="32"/>
          <w:szCs w:val="32"/>
          <w:lang w:eastAsia="zh-CN"/>
        </w:rPr>
        <w:t>参评鲁班奖、国家优质工程奖、</w:t>
      </w:r>
      <w:r>
        <w:rPr>
          <w:rFonts w:hint="eastAsia" w:ascii="仿宋" w:hAnsi="仿宋" w:eastAsia="仿宋" w:cs="仿宋"/>
          <w:spacing w:val="-9"/>
          <w:sz w:val="32"/>
          <w:szCs w:val="32"/>
        </w:rPr>
        <w:t>湖北省</w:t>
      </w:r>
      <w:r>
        <w:rPr>
          <w:rFonts w:hint="eastAsia" w:ascii="仿宋" w:hAnsi="仿宋" w:eastAsia="仿宋" w:cs="仿宋"/>
          <w:spacing w:val="-9"/>
          <w:sz w:val="32"/>
          <w:szCs w:val="32"/>
          <w:lang w:eastAsia="zh-CN"/>
        </w:rPr>
        <w:t>建设优质工程（</w:t>
      </w:r>
      <w:r>
        <w:rPr>
          <w:rFonts w:hint="eastAsia" w:ascii="仿宋" w:hAnsi="仿宋" w:eastAsia="仿宋" w:cs="仿宋"/>
          <w:spacing w:val="-9"/>
          <w:sz w:val="32"/>
          <w:szCs w:val="32"/>
        </w:rPr>
        <w:t>楚天杯</w:t>
      </w:r>
      <w:r>
        <w:rPr>
          <w:rFonts w:hint="eastAsia" w:ascii="仿宋" w:hAnsi="仿宋" w:eastAsia="仿宋" w:cs="仿宋"/>
          <w:spacing w:val="-9"/>
          <w:sz w:val="32"/>
          <w:szCs w:val="32"/>
          <w:lang w:eastAsia="zh-CN"/>
        </w:rPr>
        <w:t>）活动</w:t>
      </w:r>
      <w:r>
        <w:rPr>
          <w:rFonts w:hint="eastAsia" w:ascii="仿宋" w:hAnsi="仿宋" w:eastAsia="仿宋" w:cs="仿宋"/>
          <w:spacing w:val="-9"/>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04" w:firstLineChars="200"/>
        <w:textAlignment w:val="baseline"/>
        <w:rPr>
          <w:rFonts w:hint="eastAsia" w:ascii="仿宋" w:hAnsi="仿宋" w:eastAsia="仿宋" w:cs="仿宋"/>
          <w:spacing w:val="-9"/>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 w:hAnsi="仿宋" w:eastAsia="仿宋" w:cs="仿宋"/>
          <w:b w:val="0"/>
          <w:bCs w:val="0"/>
          <w:sz w:val="32"/>
          <w:szCs w:val="32"/>
          <w:lang w:eastAsia="zh-CN"/>
        </w:rPr>
      </w:pPr>
      <w:r>
        <w:rPr>
          <w:rFonts w:hint="eastAsia" w:ascii="仿宋" w:hAnsi="仿宋" w:eastAsia="仿宋" w:cs="仿宋"/>
          <w:b/>
          <w:bCs/>
          <w:sz w:val="32"/>
          <w:szCs w:val="32"/>
        </w:rPr>
        <w:t>第二章评选范围</w:t>
      </w:r>
      <w:r>
        <w:rPr>
          <w:rFonts w:hint="eastAsia" w:ascii="仿宋" w:hAnsi="仿宋" w:eastAsia="仿宋" w:cs="仿宋"/>
          <w:b/>
          <w:bCs/>
          <w:sz w:val="32"/>
          <w:szCs w:val="32"/>
          <w:lang w:eastAsia="zh-CN"/>
        </w:rPr>
        <w:t>和申报条件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7" w:firstLineChars="200"/>
        <w:textAlignment w:val="baseline"/>
        <w:rPr>
          <w:rFonts w:hint="eastAsia" w:ascii="仿宋" w:hAnsi="仿宋" w:eastAsia="仿宋" w:cs="仿宋"/>
          <w:spacing w:val="-9"/>
          <w:sz w:val="32"/>
          <w:szCs w:val="32"/>
          <w:lang w:eastAsia="zh-CN"/>
        </w:rPr>
      </w:pPr>
      <w:r>
        <w:rPr>
          <w:rFonts w:hint="eastAsia" w:ascii="仿宋" w:hAnsi="仿宋" w:eastAsia="仿宋" w:cs="仿宋"/>
          <w:b/>
          <w:bCs/>
          <w:spacing w:val="-9"/>
          <w:sz w:val="32"/>
          <w:szCs w:val="32"/>
          <w:lang w:eastAsia="zh-CN"/>
        </w:rPr>
        <w:t>第七条</w:t>
      </w:r>
      <w:r>
        <w:rPr>
          <w:rFonts w:hint="eastAsia" w:ascii="仿宋" w:hAnsi="仿宋" w:eastAsia="仿宋" w:cs="仿宋"/>
          <w:spacing w:val="-9"/>
          <w:sz w:val="32"/>
          <w:szCs w:val="32"/>
        </w:rPr>
        <w:t>在全市范围内列入国家、省、市建设计划</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rPr>
        <w:t>符合基本建设程序，</w:t>
      </w:r>
      <w:r>
        <w:rPr>
          <w:rFonts w:hint="eastAsia" w:ascii="仿宋" w:hAnsi="仿宋" w:eastAsia="仿宋" w:cs="仿宋"/>
          <w:spacing w:val="-9"/>
          <w:sz w:val="32"/>
          <w:szCs w:val="32"/>
          <w:lang w:eastAsia="zh-CN"/>
        </w:rPr>
        <w:t>建设过程中</w:t>
      </w:r>
      <w:r>
        <w:rPr>
          <w:rFonts w:hint="eastAsia" w:ascii="仿宋" w:hAnsi="仿宋" w:eastAsia="仿宋" w:cs="仿宋"/>
          <w:b w:val="0"/>
          <w:bCs w:val="0"/>
          <w:spacing w:val="-9"/>
          <w:sz w:val="32"/>
          <w:szCs w:val="32"/>
          <w:lang w:eastAsia="zh-CN"/>
        </w:rPr>
        <w:t>通过</w:t>
      </w:r>
      <w:r>
        <w:rPr>
          <w:rFonts w:hint="eastAsia" w:ascii="仿宋" w:hAnsi="仿宋" w:eastAsia="仿宋" w:cs="仿宋"/>
          <w:b/>
          <w:bCs/>
          <w:spacing w:val="-9"/>
          <w:sz w:val="32"/>
          <w:szCs w:val="32"/>
          <w:lang w:eastAsia="zh-CN"/>
        </w:rPr>
        <w:t>黄冈市建筑结构优质工程评价</w:t>
      </w:r>
      <w:r>
        <w:rPr>
          <w:rFonts w:hint="eastAsia" w:ascii="仿宋" w:hAnsi="仿宋" w:eastAsia="仿宋" w:cs="仿宋"/>
          <w:b w:val="0"/>
          <w:bCs w:val="0"/>
          <w:spacing w:val="-9"/>
          <w:sz w:val="32"/>
          <w:szCs w:val="32"/>
          <w:lang w:eastAsia="zh-CN"/>
        </w:rPr>
        <w:t>和</w:t>
      </w:r>
      <w:r>
        <w:rPr>
          <w:rFonts w:hint="eastAsia" w:ascii="仿宋" w:hAnsi="仿宋" w:eastAsia="仿宋" w:cs="仿宋"/>
          <w:b/>
          <w:bCs/>
          <w:spacing w:val="-9"/>
          <w:sz w:val="32"/>
          <w:szCs w:val="32"/>
          <w:lang w:eastAsia="zh-CN"/>
        </w:rPr>
        <w:t>黄冈市安全文明施工现场评价，</w:t>
      </w:r>
      <w:r>
        <w:rPr>
          <w:rFonts w:hint="eastAsia" w:ascii="仿宋" w:hAnsi="仿宋" w:eastAsia="仿宋" w:cs="仿宋"/>
          <w:spacing w:val="-9"/>
          <w:sz w:val="32"/>
          <w:szCs w:val="32"/>
        </w:rPr>
        <w:t>并建成投产或使用的新建工程</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rPr>
        <w:t>可申报</w:t>
      </w:r>
      <w:r>
        <w:rPr>
          <w:rFonts w:hint="eastAsia" w:ascii="仿宋" w:hAnsi="仿宋" w:eastAsia="仿宋" w:cs="仿宋"/>
          <w:spacing w:val="-9"/>
          <w:sz w:val="32"/>
          <w:szCs w:val="32"/>
          <w:lang w:eastAsia="zh-CN"/>
        </w:rPr>
        <w:t>市建设优质工程。</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07" w:firstLineChars="200"/>
        <w:textAlignment w:val="baseline"/>
        <w:rPr>
          <w:rFonts w:hint="eastAsia" w:ascii="仿宋" w:hAnsi="仿宋" w:eastAsia="仿宋" w:cs="仿宋"/>
          <w:spacing w:val="-9"/>
          <w:sz w:val="32"/>
          <w:szCs w:val="32"/>
        </w:rPr>
      </w:pPr>
      <w:r>
        <w:rPr>
          <w:rFonts w:hint="eastAsia" w:ascii="仿宋" w:hAnsi="仿宋" w:eastAsia="仿宋" w:cs="仿宋"/>
          <w:b/>
          <w:bCs/>
          <w:spacing w:val="-9"/>
          <w:sz w:val="32"/>
          <w:szCs w:val="32"/>
        </w:rPr>
        <w:t>第</w:t>
      </w:r>
      <w:r>
        <w:rPr>
          <w:rFonts w:hint="eastAsia" w:ascii="仿宋" w:hAnsi="仿宋" w:eastAsia="仿宋" w:cs="仿宋"/>
          <w:b/>
          <w:bCs/>
          <w:spacing w:val="-9"/>
          <w:sz w:val="32"/>
          <w:szCs w:val="32"/>
          <w:lang w:eastAsia="zh-CN"/>
        </w:rPr>
        <w:t>八</w:t>
      </w:r>
      <w:r>
        <w:rPr>
          <w:rFonts w:hint="eastAsia" w:ascii="仿宋" w:hAnsi="仿宋" w:eastAsia="仿宋" w:cs="仿宋"/>
          <w:b/>
          <w:bCs/>
          <w:spacing w:val="-9"/>
          <w:sz w:val="32"/>
          <w:szCs w:val="32"/>
        </w:rPr>
        <w:t>条</w:t>
      </w:r>
      <w:r>
        <w:rPr>
          <w:rFonts w:hint="eastAsia" w:ascii="仿宋" w:hAnsi="仿宋" w:eastAsia="仿宋" w:cs="仿宋"/>
          <w:spacing w:val="-9"/>
          <w:sz w:val="32"/>
          <w:szCs w:val="32"/>
        </w:rPr>
        <w:t>申报</w:t>
      </w:r>
      <w:r>
        <w:rPr>
          <w:rFonts w:hint="eastAsia" w:ascii="仿宋" w:hAnsi="仿宋" w:eastAsia="仿宋" w:cs="仿宋"/>
          <w:spacing w:val="-9"/>
          <w:sz w:val="32"/>
          <w:szCs w:val="32"/>
          <w:lang w:eastAsia="zh-CN"/>
        </w:rPr>
        <w:t>市建设优质工程</w:t>
      </w:r>
      <w:r>
        <w:rPr>
          <w:rFonts w:hint="eastAsia" w:ascii="仿宋" w:hAnsi="仿宋" w:eastAsia="仿宋" w:cs="仿宋"/>
          <w:spacing w:val="-9"/>
          <w:sz w:val="32"/>
          <w:szCs w:val="32"/>
        </w:rPr>
        <w:t>的工程项目包括：</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4" w:firstLineChars="200"/>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一、建筑面积在4000m2以上的单体工程（含住宅工程、公共建筑、工业建筑）；</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4" w:firstLineChars="200"/>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 xml:space="preserve">二、单体不足4000㎡的，但总体建筑面积在1万㎡以上的 </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 xml:space="preserve">群体工程；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4" w:firstLineChars="200"/>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 xml:space="preserve">三、工程造价在1000万元以上的专业建筑安装工程；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4" w:firstLineChars="200"/>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 xml:space="preserve">四、工程造价在1000万元以上的城市道路、桥梁、给排 </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 xml:space="preserve">水、污水处理等市政基础设施工程；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4" w:firstLineChars="200"/>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五、工程造价在1000万元以上的铁路、工业、交通、园林、公路、水利等建设项目。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4" w:firstLineChars="200"/>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六、申报项目规模未达到上述要求，但设计新颖、技术先进，质量水平高，社会效益好的，可破格申报。</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07" w:firstLineChars="200"/>
        <w:textAlignment w:val="baseline"/>
        <w:rPr>
          <w:rFonts w:hint="eastAsia" w:ascii="仿宋" w:hAnsi="仿宋" w:eastAsia="仿宋" w:cs="仿宋"/>
          <w:spacing w:val="-9"/>
          <w:sz w:val="32"/>
          <w:szCs w:val="32"/>
        </w:rPr>
      </w:pPr>
      <w:r>
        <w:rPr>
          <w:rFonts w:hint="eastAsia" w:ascii="仿宋" w:hAnsi="仿宋" w:eastAsia="仿宋" w:cs="仿宋"/>
          <w:b/>
          <w:bCs/>
          <w:spacing w:val="-9"/>
          <w:sz w:val="32"/>
          <w:szCs w:val="32"/>
        </w:rPr>
        <w:t>第</w:t>
      </w:r>
      <w:r>
        <w:rPr>
          <w:rFonts w:hint="eastAsia" w:ascii="仿宋" w:hAnsi="仿宋" w:eastAsia="仿宋" w:cs="仿宋"/>
          <w:b/>
          <w:bCs/>
          <w:spacing w:val="-9"/>
          <w:sz w:val="32"/>
          <w:szCs w:val="32"/>
          <w:lang w:eastAsia="zh-CN"/>
        </w:rPr>
        <w:t>九</w:t>
      </w:r>
      <w:r>
        <w:rPr>
          <w:rFonts w:hint="eastAsia" w:ascii="仿宋" w:hAnsi="仿宋" w:eastAsia="仿宋" w:cs="仿宋"/>
          <w:b/>
          <w:bCs/>
          <w:spacing w:val="-9"/>
          <w:sz w:val="32"/>
          <w:szCs w:val="32"/>
        </w:rPr>
        <w:t>条</w:t>
      </w:r>
      <w:r>
        <w:rPr>
          <w:rFonts w:hint="eastAsia" w:ascii="仿宋" w:hAnsi="仿宋" w:eastAsia="仿宋" w:cs="仿宋"/>
          <w:spacing w:val="-9"/>
          <w:sz w:val="32"/>
          <w:szCs w:val="32"/>
        </w:rPr>
        <w:t>为鼓励参与工程施工的其他企业共同创优，一项工程允许有不多于2个施工企业作为主要参建单位参与市</w:t>
      </w:r>
      <w:r>
        <w:rPr>
          <w:rFonts w:hint="eastAsia" w:ascii="仿宋" w:hAnsi="仿宋" w:eastAsia="仿宋" w:cs="仿宋"/>
          <w:spacing w:val="-9"/>
          <w:sz w:val="32"/>
          <w:szCs w:val="32"/>
          <w:lang w:eastAsia="zh-CN"/>
        </w:rPr>
        <w:t>建设优质工程</w:t>
      </w:r>
      <w:r>
        <w:rPr>
          <w:rFonts w:hint="eastAsia" w:ascii="仿宋" w:hAnsi="仿宋" w:eastAsia="仿宋" w:cs="仿宋"/>
          <w:spacing w:val="-9"/>
          <w:sz w:val="32"/>
          <w:szCs w:val="32"/>
        </w:rPr>
        <w:t>的评选。</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07" w:firstLineChars="200"/>
        <w:textAlignment w:val="baseline"/>
        <w:rPr>
          <w:rFonts w:hint="eastAsia" w:ascii="仿宋" w:hAnsi="仿宋" w:eastAsia="仿宋" w:cs="仿宋"/>
          <w:spacing w:val="-9"/>
          <w:sz w:val="32"/>
          <w:szCs w:val="32"/>
        </w:rPr>
      </w:pPr>
      <w:r>
        <w:rPr>
          <w:rFonts w:hint="eastAsia" w:ascii="仿宋" w:hAnsi="仿宋" w:eastAsia="仿宋" w:cs="仿宋"/>
          <w:b/>
          <w:bCs/>
          <w:spacing w:val="-9"/>
          <w:sz w:val="32"/>
          <w:szCs w:val="32"/>
        </w:rPr>
        <w:t>第</w:t>
      </w:r>
      <w:r>
        <w:rPr>
          <w:rFonts w:hint="eastAsia" w:ascii="仿宋" w:hAnsi="仿宋" w:eastAsia="仿宋" w:cs="仿宋"/>
          <w:b/>
          <w:bCs/>
          <w:spacing w:val="-9"/>
          <w:sz w:val="32"/>
          <w:szCs w:val="32"/>
          <w:lang w:eastAsia="zh-CN"/>
        </w:rPr>
        <w:t>十</w:t>
      </w:r>
      <w:r>
        <w:rPr>
          <w:rFonts w:hint="eastAsia" w:ascii="仿宋" w:hAnsi="仿宋" w:eastAsia="仿宋" w:cs="仿宋"/>
          <w:b/>
          <w:bCs/>
          <w:spacing w:val="-9"/>
          <w:sz w:val="32"/>
          <w:szCs w:val="32"/>
        </w:rPr>
        <w:t>条</w:t>
      </w:r>
      <w:r>
        <w:rPr>
          <w:rFonts w:hint="eastAsia" w:ascii="仿宋" w:hAnsi="仿宋" w:eastAsia="仿宋" w:cs="仿宋"/>
          <w:spacing w:val="-9"/>
          <w:sz w:val="32"/>
          <w:szCs w:val="32"/>
        </w:rPr>
        <w:t>以下工程不列入</w:t>
      </w:r>
      <w:r>
        <w:rPr>
          <w:rFonts w:hint="eastAsia" w:ascii="仿宋" w:hAnsi="仿宋" w:eastAsia="仿宋" w:cs="仿宋"/>
          <w:spacing w:val="-9"/>
          <w:sz w:val="32"/>
          <w:szCs w:val="32"/>
          <w:lang w:eastAsia="zh-CN"/>
        </w:rPr>
        <w:t>市建设优质工程</w:t>
      </w:r>
      <w:r>
        <w:rPr>
          <w:rFonts w:hint="eastAsia" w:ascii="仿宋" w:hAnsi="仿宋" w:eastAsia="仿宋" w:cs="仿宋"/>
          <w:spacing w:val="-9"/>
          <w:sz w:val="32"/>
          <w:szCs w:val="32"/>
        </w:rPr>
        <w:t>评选范围：</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4" w:firstLineChars="200"/>
        <w:textAlignment w:val="baseline"/>
        <w:rPr>
          <w:rFonts w:hint="eastAsia" w:ascii="仿宋" w:hAnsi="仿宋" w:eastAsia="仿宋" w:cs="仿宋"/>
          <w:spacing w:val="-9"/>
          <w:sz w:val="32"/>
          <w:szCs w:val="32"/>
        </w:rPr>
      </w:pPr>
      <w:r>
        <w:rPr>
          <w:rFonts w:hint="eastAsia" w:ascii="仿宋" w:hAnsi="仿宋" w:eastAsia="仿宋" w:cs="仿宋"/>
          <w:spacing w:val="-9"/>
          <w:sz w:val="32"/>
          <w:szCs w:val="32"/>
          <w:lang w:eastAsia="zh-CN"/>
        </w:rPr>
        <w:t>一、</w:t>
      </w:r>
      <w:r>
        <w:rPr>
          <w:rFonts w:hint="eastAsia" w:ascii="仿宋" w:hAnsi="仿宋" w:eastAsia="仿宋" w:cs="仿宋"/>
          <w:spacing w:val="-9"/>
          <w:sz w:val="32"/>
          <w:szCs w:val="32"/>
        </w:rPr>
        <w:t>外国和台、港、澳地区建筑企业总承包，并进行施工管理的工程。</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4" w:firstLineChars="200"/>
        <w:textAlignment w:val="baseline"/>
        <w:rPr>
          <w:rFonts w:hint="eastAsia" w:ascii="仿宋" w:hAnsi="仿宋" w:eastAsia="仿宋" w:cs="仿宋"/>
          <w:spacing w:val="-9"/>
          <w:sz w:val="32"/>
          <w:szCs w:val="32"/>
        </w:rPr>
      </w:pPr>
      <w:r>
        <w:rPr>
          <w:rFonts w:hint="eastAsia" w:ascii="仿宋" w:hAnsi="仿宋" w:eastAsia="仿宋" w:cs="仿宋"/>
          <w:spacing w:val="-9"/>
          <w:sz w:val="32"/>
          <w:szCs w:val="32"/>
          <w:lang w:eastAsia="zh-CN"/>
        </w:rPr>
        <w:t>二、</w:t>
      </w:r>
      <w:r>
        <w:rPr>
          <w:rFonts w:hint="eastAsia" w:ascii="仿宋" w:hAnsi="仿宋" w:eastAsia="仿宋" w:cs="仿宋"/>
          <w:spacing w:val="-9"/>
          <w:sz w:val="32"/>
          <w:szCs w:val="32"/>
        </w:rPr>
        <w:t>工程竣工后被隐蔽或保密的工程。</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4" w:firstLineChars="200"/>
        <w:textAlignment w:val="baseline"/>
        <w:rPr>
          <w:rFonts w:hint="eastAsia" w:ascii="仿宋" w:hAnsi="仿宋" w:eastAsia="仿宋" w:cs="仿宋"/>
          <w:spacing w:val="-9"/>
          <w:sz w:val="32"/>
          <w:szCs w:val="32"/>
        </w:rPr>
      </w:pPr>
      <w:r>
        <w:rPr>
          <w:rFonts w:hint="eastAsia" w:ascii="仿宋" w:hAnsi="仿宋" w:eastAsia="仿宋" w:cs="仿宋"/>
          <w:spacing w:val="-9"/>
          <w:sz w:val="32"/>
          <w:szCs w:val="32"/>
          <w:lang w:eastAsia="zh-CN"/>
        </w:rPr>
        <w:t>三、</w:t>
      </w:r>
      <w:r>
        <w:rPr>
          <w:rFonts w:hint="eastAsia" w:ascii="仿宋" w:hAnsi="仿宋" w:eastAsia="仿宋" w:cs="仿宋"/>
          <w:spacing w:val="-9"/>
          <w:sz w:val="32"/>
          <w:szCs w:val="32"/>
        </w:rPr>
        <w:t>地基基础和主体结构工程中的关键部位和隐蔽部分出现重大质量问题，经过整改加固的工程，以及在申报评审过程中因施工质量问题被投诉举报的工程。</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4" w:firstLineChars="200"/>
        <w:textAlignment w:val="baseline"/>
        <w:rPr>
          <w:rFonts w:hint="eastAsia" w:ascii="仿宋" w:hAnsi="仿宋" w:eastAsia="仿宋" w:cs="仿宋"/>
          <w:spacing w:val="-9"/>
          <w:sz w:val="32"/>
          <w:szCs w:val="32"/>
        </w:rPr>
      </w:pPr>
      <w:r>
        <w:rPr>
          <w:rFonts w:hint="eastAsia" w:ascii="仿宋" w:hAnsi="仿宋" w:eastAsia="仿宋" w:cs="仿宋"/>
          <w:spacing w:val="-9"/>
          <w:sz w:val="32"/>
          <w:szCs w:val="32"/>
          <w:lang w:eastAsia="zh-CN"/>
        </w:rPr>
        <w:t>四、</w:t>
      </w:r>
      <w:r>
        <w:rPr>
          <w:rFonts w:hint="eastAsia" w:ascii="仿宋" w:hAnsi="仿宋" w:eastAsia="仿宋" w:cs="仿宋"/>
          <w:spacing w:val="-9"/>
          <w:sz w:val="32"/>
          <w:szCs w:val="32"/>
        </w:rPr>
        <w:t>发生重伤或死亡事故的工程。</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4" w:firstLineChars="200"/>
        <w:textAlignment w:val="baseline"/>
        <w:rPr>
          <w:rFonts w:hint="eastAsia" w:ascii="仿宋" w:hAnsi="仿宋" w:eastAsia="仿宋" w:cs="仿宋"/>
          <w:spacing w:val="-9"/>
          <w:sz w:val="32"/>
          <w:szCs w:val="32"/>
        </w:rPr>
      </w:pPr>
      <w:r>
        <w:rPr>
          <w:rFonts w:hint="eastAsia" w:ascii="仿宋" w:hAnsi="仿宋" w:eastAsia="仿宋" w:cs="仿宋"/>
          <w:spacing w:val="-9"/>
          <w:sz w:val="32"/>
          <w:szCs w:val="32"/>
          <w:lang w:eastAsia="zh-CN"/>
        </w:rPr>
        <w:t>五、</w:t>
      </w:r>
      <w:r>
        <w:rPr>
          <w:rFonts w:hint="eastAsia" w:ascii="仿宋" w:hAnsi="仿宋" w:eastAsia="仿宋" w:cs="仿宋"/>
          <w:spacing w:val="-9"/>
          <w:sz w:val="32"/>
          <w:szCs w:val="32"/>
        </w:rPr>
        <w:t>使用国家明令淘汰的建筑材料、构配件、设备、产品、卫生器具的工程和对环境有毒有害的工程。</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4" w:firstLineChars="200"/>
        <w:textAlignment w:val="baseline"/>
        <w:rPr>
          <w:rFonts w:hint="eastAsia" w:ascii="仿宋" w:hAnsi="仿宋" w:eastAsia="仿宋" w:cs="仿宋"/>
          <w:spacing w:val="-9"/>
          <w:sz w:val="32"/>
          <w:szCs w:val="32"/>
        </w:rPr>
      </w:pPr>
      <w:r>
        <w:rPr>
          <w:rFonts w:hint="eastAsia" w:ascii="仿宋" w:hAnsi="仿宋" w:eastAsia="仿宋" w:cs="仿宋"/>
          <w:spacing w:val="-9"/>
          <w:sz w:val="32"/>
          <w:szCs w:val="32"/>
          <w:lang w:eastAsia="zh-CN"/>
        </w:rPr>
        <w:t>六、</w:t>
      </w:r>
      <w:r>
        <w:rPr>
          <w:rFonts w:hint="eastAsia" w:ascii="仿宋" w:hAnsi="仿宋" w:eastAsia="仿宋" w:cs="仿宋"/>
          <w:spacing w:val="-9"/>
          <w:sz w:val="32"/>
          <w:szCs w:val="32"/>
        </w:rPr>
        <w:t>参与建设各方行为主体责任单位有严重的违法违规行为的工程项目。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4" w:firstLineChars="200"/>
        <w:textAlignment w:val="baseline"/>
        <w:rPr>
          <w:rFonts w:hint="eastAsia" w:ascii="仿宋" w:hAnsi="仿宋" w:eastAsia="仿宋" w:cs="仿宋"/>
          <w:spacing w:val="-9"/>
          <w:sz w:val="32"/>
          <w:szCs w:val="32"/>
          <w:lang w:eastAsia="zh-CN"/>
        </w:rPr>
      </w:pPr>
      <w:r>
        <w:rPr>
          <w:rFonts w:hint="eastAsia" w:ascii="仿宋" w:hAnsi="仿宋" w:eastAsia="仿宋" w:cs="仿宋"/>
          <w:spacing w:val="-9"/>
          <w:sz w:val="32"/>
          <w:szCs w:val="32"/>
          <w:lang w:eastAsia="zh-CN"/>
        </w:rPr>
        <w:t>七、</w:t>
      </w:r>
      <w:r>
        <w:rPr>
          <w:rFonts w:hint="eastAsia" w:ascii="仿宋" w:hAnsi="仿宋" w:eastAsia="仿宋" w:cs="仿宋"/>
          <w:spacing w:val="-9"/>
          <w:sz w:val="32"/>
          <w:szCs w:val="32"/>
        </w:rPr>
        <w:t>受到建设行业主管部门通报批评</w:t>
      </w:r>
      <w:r>
        <w:rPr>
          <w:rFonts w:hint="eastAsia" w:ascii="仿宋" w:hAnsi="仿宋" w:eastAsia="仿宋" w:cs="仿宋"/>
          <w:spacing w:val="-9"/>
          <w:sz w:val="32"/>
          <w:szCs w:val="32"/>
          <w:lang w:eastAsia="zh-CN"/>
        </w:rPr>
        <w:t>的；</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4" w:firstLineChars="200"/>
        <w:textAlignment w:val="baseline"/>
        <w:rPr>
          <w:rFonts w:hint="eastAsia" w:ascii="仿宋" w:hAnsi="仿宋" w:eastAsia="仿宋" w:cs="仿宋"/>
          <w:spacing w:val="-9"/>
          <w:sz w:val="32"/>
          <w:szCs w:val="32"/>
        </w:rPr>
      </w:pPr>
      <w:r>
        <w:rPr>
          <w:rFonts w:hint="eastAsia" w:ascii="仿宋" w:hAnsi="仿宋" w:eastAsia="仿宋" w:cs="仿宋"/>
          <w:spacing w:val="-9"/>
          <w:sz w:val="32"/>
          <w:szCs w:val="32"/>
          <w:lang w:eastAsia="zh-CN"/>
        </w:rPr>
        <w:t>八、被</w:t>
      </w:r>
      <w:r>
        <w:rPr>
          <w:rFonts w:hint="eastAsia" w:ascii="仿宋" w:hAnsi="仿宋" w:eastAsia="仿宋" w:cs="仿宋"/>
          <w:spacing w:val="-9"/>
          <w:sz w:val="32"/>
          <w:szCs w:val="32"/>
        </w:rPr>
        <w:t>建设行业主管部门</w:t>
      </w:r>
      <w:r>
        <w:rPr>
          <w:rFonts w:hint="eastAsia" w:ascii="仿宋" w:hAnsi="仿宋" w:eastAsia="仿宋" w:cs="仿宋"/>
          <w:spacing w:val="-9"/>
          <w:sz w:val="32"/>
          <w:szCs w:val="32"/>
          <w:lang w:eastAsia="zh-CN"/>
        </w:rPr>
        <w:t>纳入省、市建筑工地“黑榜”的</w:t>
      </w:r>
      <w:r>
        <w:rPr>
          <w:rFonts w:hint="eastAsia" w:ascii="仿宋" w:hAnsi="仿宋" w:eastAsia="仿宋" w:cs="仿宋"/>
          <w:spacing w:val="-9"/>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4" w:firstLineChars="200"/>
        <w:textAlignment w:val="baseline"/>
        <w:rPr>
          <w:rFonts w:hint="eastAsia" w:ascii="仿宋" w:hAnsi="仿宋" w:eastAsia="仿宋" w:cs="仿宋"/>
          <w:spacing w:val="-9"/>
          <w:sz w:val="32"/>
          <w:szCs w:val="32"/>
          <w:lang w:eastAsia="zh-CN"/>
        </w:rPr>
      </w:pPr>
      <w:r>
        <w:rPr>
          <w:rFonts w:hint="eastAsia" w:ascii="仿宋" w:hAnsi="仿宋" w:eastAsia="仿宋" w:cs="仿宋"/>
          <w:spacing w:val="-9"/>
          <w:sz w:val="32"/>
          <w:szCs w:val="32"/>
          <w:lang w:eastAsia="zh-CN"/>
        </w:rPr>
        <w:t>九、被</w:t>
      </w:r>
      <w:r>
        <w:rPr>
          <w:rFonts w:hint="eastAsia" w:ascii="仿宋" w:hAnsi="仿宋" w:eastAsia="仿宋" w:cs="仿宋"/>
          <w:spacing w:val="-9"/>
          <w:sz w:val="32"/>
          <w:szCs w:val="32"/>
        </w:rPr>
        <w:t>建设行业主管部门</w:t>
      </w:r>
      <w:r>
        <w:rPr>
          <w:rFonts w:hint="eastAsia" w:ascii="仿宋" w:hAnsi="仿宋" w:eastAsia="仿宋" w:cs="仿宋"/>
          <w:spacing w:val="-9"/>
          <w:sz w:val="32"/>
          <w:szCs w:val="32"/>
          <w:lang w:eastAsia="zh-CN"/>
        </w:rPr>
        <w:t>纳入“黑名单”的；</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4" w:firstLineChars="200"/>
        <w:textAlignment w:val="baseline"/>
        <w:rPr>
          <w:rFonts w:hint="eastAsia" w:ascii="仿宋" w:hAnsi="仿宋" w:eastAsia="仿宋" w:cs="仿宋"/>
          <w:spacing w:val="-9"/>
          <w:sz w:val="32"/>
          <w:szCs w:val="32"/>
          <w:lang w:eastAsia="zh-CN"/>
        </w:rPr>
      </w:pPr>
      <w:r>
        <w:rPr>
          <w:rFonts w:hint="eastAsia" w:ascii="仿宋" w:hAnsi="仿宋" w:eastAsia="仿宋" w:cs="仿宋"/>
          <w:spacing w:val="-9"/>
          <w:sz w:val="32"/>
          <w:szCs w:val="32"/>
          <w:lang w:eastAsia="zh-CN"/>
        </w:rPr>
        <w:t>十、</w:t>
      </w:r>
      <w:r>
        <w:rPr>
          <w:rFonts w:hint="eastAsia" w:ascii="仿宋" w:hAnsi="仿宋" w:eastAsia="仿宋" w:cs="仿宋"/>
          <w:spacing w:val="-9"/>
          <w:sz w:val="32"/>
          <w:szCs w:val="32"/>
        </w:rPr>
        <w:t>施工期间对建设安全监督部门下达的安全隐患整改通知拒不执行或发生一般及以上安全生产事故的；</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4" w:firstLineChars="200"/>
        <w:textAlignment w:val="baseline"/>
        <w:rPr>
          <w:rFonts w:hint="eastAsia" w:ascii="仿宋" w:hAnsi="仿宋" w:eastAsia="仿宋" w:cs="仿宋"/>
          <w:spacing w:val="-9"/>
          <w:sz w:val="32"/>
          <w:szCs w:val="32"/>
        </w:rPr>
      </w:pPr>
      <w:r>
        <w:rPr>
          <w:rFonts w:hint="eastAsia" w:ascii="仿宋" w:hAnsi="仿宋" w:eastAsia="仿宋" w:cs="仿宋"/>
          <w:spacing w:val="-9"/>
          <w:sz w:val="32"/>
          <w:szCs w:val="32"/>
          <w:lang w:eastAsia="zh-CN"/>
        </w:rPr>
        <w:t>十一、</w:t>
      </w:r>
      <w:r>
        <w:rPr>
          <w:rFonts w:hint="eastAsia" w:ascii="仿宋" w:hAnsi="仿宋" w:eastAsia="仿宋" w:cs="仿宋"/>
          <w:spacing w:val="-9"/>
          <w:sz w:val="32"/>
          <w:szCs w:val="32"/>
        </w:rPr>
        <w:t>施工期间因安全生产、文明施工不符合要求被纳入全市建筑市场不良行为记录与公布的；</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4" w:firstLineChars="200"/>
        <w:textAlignment w:val="baseline"/>
        <w:rPr>
          <w:rFonts w:hint="eastAsia" w:ascii="仿宋" w:hAnsi="仿宋" w:eastAsia="仿宋" w:cs="仿宋"/>
          <w:spacing w:val="-9"/>
          <w:sz w:val="32"/>
          <w:szCs w:val="32"/>
        </w:rPr>
      </w:pPr>
      <w:r>
        <w:rPr>
          <w:rFonts w:hint="eastAsia" w:ascii="仿宋" w:hAnsi="仿宋" w:eastAsia="仿宋" w:cs="仿宋"/>
          <w:spacing w:val="-9"/>
          <w:sz w:val="32"/>
          <w:szCs w:val="32"/>
          <w:lang w:eastAsia="zh-CN"/>
        </w:rPr>
        <w:t>十二、</w:t>
      </w:r>
      <w:r>
        <w:rPr>
          <w:rFonts w:hint="eastAsia" w:ascii="仿宋" w:hAnsi="仿宋" w:eastAsia="仿宋" w:cs="仿宋"/>
          <w:spacing w:val="-9"/>
          <w:sz w:val="32"/>
          <w:szCs w:val="32"/>
        </w:rPr>
        <w:t>施工企业未取得《安全生产许可证》，项目经理、安全员未取得安全生产考核合格证。</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07" w:firstLineChars="200"/>
        <w:textAlignment w:val="baseline"/>
        <w:rPr>
          <w:rFonts w:hint="eastAsia" w:ascii="仿宋" w:hAnsi="仿宋" w:eastAsia="仿宋" w:cs="仿宋"/>
          <w:spacing w:val="-17"/>
          <w:sz w:val="32"/>
          <w:szCs w:val="32"/>
        </w:rPr>
      </w:pPr>
      <w:r>
        <w:rPr>
          <w:rFonts w:hint="eastAsia" w:ascii="仿宋" w:hAnsi="仿宋" w:eastAsia="仿宋" w:cs="仿宋"/>
          <w:b/>
          <w:bCs/>
          <w:spacing w:val="-9"/>
          <w:sz w:val="32"/>
          <w:szCs w:val="32"/>
        </w:rPr>
        <w:t>第</w:t>
      </w:r>
      <w:r>
        <w:rPr>
          <w:rFonts w:hint="eastAsia" w:ascii="仿宋" w:hAnsi="仿宋" w:eastAsia="仿宋" w:cs="仿宋"/>
          <w:b/>
          <w:bCs/>
          <w:spacing w:val="-9"/>
          <w:sz w:val="32"/>
          <w:szCs w:val="32"/>
          <w:lang w:eastAsia="zh-CN"/>
        </w:rPr>
        <w:t>十一</w:t>
      </w:r>
      <w:r>
        <w:rPr>
          <w:rFonts w:hint="eastAsia" w:ascii="仿宋" w:hAnsi="仿宋" w:eastAsia="仿宋" w:cs="仿宋"/>
          <w:b/>
          <w:bCs/>
          <w:spacing w:val="-9"/>
          <w:sz w:val="32"/>
          <w:szCs w:val="32"/>
        </w:rPr>
        <w:t>条</w:t>
      </w:r>
      <w:r>
        <w:rPr>
          <w:rFonts w:hint="eastAsia" w:ascii="仿宋" w:hAnsi="仿宋" w:eastAsia="仿宋" w:cs="仿宋"/>
          <w:spacing w:val="-17"/>
          <w:sz w:val="32"/>
          <w:szCs w:val="32"/>
        </w:rPr>
        <w:t>申报市</w:t>
      </w:r>
      <w:r>
        <w:rPr>
          <w:rFonts w:hint="eastAsia" w:ascii="仿宋" w:hAnsi="仿宋" w:eastAsia="仿宋" w:cs="仿宋"/>
          <w:spacing w:val="-17"/>
          <w:sz w:val="32"/>
          <w:szCs w:val="32"/>
          <w:lang w:eastAsia="zh-CN"/>
        </w:rPr>
        <w:t>建设优质工程</w:t>
      </w:r>
      <w:r>
        <w:rPr>
          <w:rFonts w:hint="eastAsia" w:ascii="仿宋" w:hAnsi="仿宋" w:eastAsia="仿宋" w:cs="仿宋"/>
          <w:spacing w:val="-17"/>
          <w:sz w:val="32"/>
          <w:szCs w:val="32"/>
        </w:rPr>
        <w:t>应具备以下条</w:t>
      </w:r>
      <w:r>
        <w:rPr>
          <w:rFonts w:hint="eastAsia" w:ascii="仿宋" w:hAnsi="仿宋" w:eastAsia="仿宋" w:cs="仿宋"/>
          <w:spacing w:val="-17"/>
          <w:sz w:val="32"/>
          <w:szCs w:val="32"/>
          <w:lang w:val="en-US" w:eastAsia="zh-CN"/>
        </w:rPr>
        <w:t>件</w:t>
      </w:r>
      <w:r>
        <w:rPr>
          <w:rFonts w:hint="eastAsia" w:ascii="仿宋" w:hAnsi="仿宋" w:eastAsia="仿宋" w:cs="仿宋"/>
          <w:spacing w:val="-17"/>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4" w:firstLineChars="200"/>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eastAsia="zh-CN"/>
        </w:rPr>
        <w:t>一、</w:t>
      </w:r>
      <w:r>
        <w:rPr>
          <w:rFonts w:hint="eastAsia" w:ascii="仿宋" w:hAnsi="仿宋" w:eastAsia="仿宋" w:cs="仿宋"/>
          <w:spacing w:val="-9"/>
          <w:sz w:val="32"/>
          <w:szCs w:val="32"/>
          <w:lang w:val="en-US" w:eastAsia="zh-CN"/>
        </w:rPr>
        <w:t>工程按相关法律、法规、标准规范、审查合格的设计文件等组织施工。产品质量、安全管理应达到我市同类工程领先水平。</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4" w:firstLineChars="200"/>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二</w:t>
      </w:r>
      <w:r>
        <w:rPr>
          <w:rFonts w:hint="eastAsia" w:ascii="仿宋" w:hAnsi="仿宋" w:eastAsia="仿宋" w:cs="仿宋"/>
          <w:spacing w:val="-9"/>
          <w:sz w:val="32"/>
          <w:szCs w:val="32"/>
        </w:rPr>
        <w:t>、符合法定基本建设程序，执行国家、行业、地方工程建设标准和有关绿色、节能、环保规定；</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4" w:firstLineChars="200"/>
        <w:textAlignment w:val="baseline"/>
        <w:rPr>
          <w:rFonts w:hint="eastAsia" w:ascii="仿宋" w:hAnsi="仿宋" w:eastAsia="仿宋" w:cs="仿宋"/>
          <w:spacing w:val="-9"/>
          <w:sz w:val="32"/>
          <w:szCs w:val="32"/>
        </w:rPr>
      </w:pPr>
      <w:r>
        <w:rPr>
          <w:rFonts w:hint="eastAsia" w:ascii="仿宋" w:hAnsi="仿宋" w:eastAsia="仿宋" w:cs="仿宋"/>
          <w:spacing w:val="-9"/>
          <w:sz w:val="32"/>
          <w:szCs w:val="32"/>
          <w:lang w:val="en-US" w:eastAsia="zh-CN"/>
        </w:rPr>
        <w:t>三、</w:t>
      </w:r>
      <w:r>
        <w:rPr>
          <w:rFonts w:hint="eastAsia" w:ascii="仿宋" w:hAnsi="仿宋" w:eastAsia="仿宋" w:cs="仿宋"/>
          <w:spacing w:val="-9"/>
          <w:sz w:val="32"/>
          <w:szCs w:val="32"/>
        </w:rPr>
        <w:t>工程在施工过程中未发生质量事故或安全事故。</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4" w:firstLineChars="200"/>
        <w:textAlignment w:val="baseline"/>
        <w:rPr>
          <w:rFonts w:hint="eastAsia" w:ascii="仿宋" w:hAnsi="仿宋" w:eastAsia="仿宋" w:cs="仿宋"/>
          <w:spacing w:val="-9"/>
          <w:sz w:val="32"/>
          <w:szCs w:val="32"/>
        </w:rPr>
      </w:pPr>
      <w:r>
        <w:rPr>
          <w:rFonts w:hint="eastAsia" w:ascii="仿宋" w:hAnsi="仿宋" w:eastAsia="仿宋" w:cs="仿宋"/>
          <w:spacing w:val="-9"/>
          <w:sz w:val="32"/>
          <w:szCs w:val="32"/>
          <w:lang w:eastAsia="zh-CN"/>
        </w:rPr>
        <w:t>四、通过</w:t>
      </w:r>
      <w:r>
        <w:rPr>
          <w:rFonts w:hint="eastAsia" w:ascii="仿宋" w:hAnsi="仿宋" w:eastAsia="仿宋" w:cs="仿宋"/>
          <w:spacing w:val="-9"/>
          <w:sz w:val="32"/>
          <w:szCs w:val="32"/>
        </w:rPr>
        <w:t>市结构优质</w:t>
      </w:r>
      <w:r>
        <w:rPr>
          <w:rFonts w:hint="eastAsia" w:ascii="仿宋" w:hAnsi="仿宋" w:eastAsia="仿宋" w:cs="仿宋"/>
          <w:spacing w:val="-9"/>
          <w:sz w:val="32"/>
          <w:szCs w:val="32"/>
          <w:lang w:eastAsia="zh-CN"/>
        </w:rPr>
        <w:t>评价和市安全文明评价</w:t>
      </w:r>
      <w:r>
        <w:rPr>
          <w:rFonts w:hint="eastAsia" w:ascii="仿宋" w:hAnsi="仿宋" w:eastAsia="仿宋" w:cs="仿宋"/>
          <w:spacing w:val="-9"/>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4" w:firstLineChars="200"/>
        <w:textAlignment w:val="baseline"/>
        <w:rPr>
          <w:rFonts w:hint="eastAsia" w:ascii="仿宋" w:hAnsi="仿宋" w:eastAsia="仿宋" w:cs="仿宋"/>
          <w:spacing w:val="-9"/>
          <w:sz w:val="32"/>
          <w:szCs w:val="32"/>
        </w:rPr>
      </w:pPr>
      <w:r>
        <w:rPr>
          <w:rFonts w:hint="eastAsia" w:ascii="仿宋" w:hAnsi="仿宋" w:eastAsia="仿宋" w:cs="仿宋"/>
          <w:spacing w:val="-9"/>
          <w:sz w:val="32"/>
          <w:szCs w:val="32"/>
          <w:lang w:eastAsia="zh-CN"/>
        </w:rPr>
        <w:t>五、</w:t>
      </w:r>
      <w:r>
        <w:rPr>
          <w:rFonts w:hint="eastAsia" w:ascii="仿宋" w:hAnsi="仿宋" w:eastAsia="仿宋" w:cs="仿宋"/>
          <w:spacing w:val="-9"/>
          <w:sz w:val="32"/>
          <w:szCs w:val="32"/>
        </w:rPr>
        <w:t>工程竣工档案资料归档整理符合要求，有城建档案管理部门签署的认可书或合格证。</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4" w:firstLineChars="200"/>
        <w:textAlignment w:val="baseline"/>
        <w:rPr>
          <w:rFonts w:hint="eastAsia" w:ascii="仿宋" w:hAnsi="仿宋" w:eastAsia="仿宋" w:cs="仿宋"/>
          <w:spacing w:val="-9"/>
          <w:sz w:val="32"/>
          <w:szCs w:val="32"/>
        </w:rPr>
      </w:pPr>
      <w:r>
        <w:rPr>
          <w:rFonts w:hint="eastAsia" w:ascii="仿宋" w:hAnsi="仿宋" w:eastAsia="仿宋" w:cs="仿宋"/>
          <w:spacing w:val="-9"/>
          <w:sz w:val="32"/>
          <w:szCs w:val="32"/>
          <w:lang w:eastAsia="zh-CN"/>
        </w:rPr>
        <w:t>六、</w:t>
      </w:r>
      <w:r>
        <w:rPr>
          <w:rFonts w:hint="eastAsia" w:ascii="仿宋" w:hAnsi="仿宋" w:eastAsia="仿宋" w:cs="仿宋"/>
          <w:spacing w:val="-9"/>
          <w:sz w:val="32"/>
          <w:szCs w:val="32"/>
        </w:rPr>
        <w:t>工程竣工验收备案后经过6个月的使用检验，没有出现质量问题或隐患。</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pacing w:val="0"/>
          <w:w w:val="100"/>
          <w:position w:val="0"/>
          <w:sz w:val="32"/>
          <w:szCs w:val="32"/>
        </w:rPr>
      </w:pPr>
      <w:r>
        <w:rPr>
          <w:rFonts w:hint="eastAsia" w:ascii="仿宋" w:hAnsi="仿宋" w:eastAsia="仿宋" w:cs="仿宋"/>
          <w:spacing w:val="0"/>
          <w:w w:val="100"/>
          <w:position w:val="0"/>
          <w:sz w:val="32"/>
          <w:szCs w:val="32"/>
          <w:lang w:eastAsia="zh-CN"/>
        </w:rPr>
        <w:t>七、</w:t>
      </w:r>
      <w:r>
        <w:rPr>
          <w:rFonts w:hint="eastAsia" w:ascii="仿宋" w:hAnsi="仿宋" w:eastAsia="仿宋" w:cs="仿宋"/>
          <w:spacing w:val="0"/>
          <w:w w:val="100"/>
          <w:position w:val="0"/>
          <w:sz w:val="32"/>
          <w:szCs w:val="32"/>
        </w:rPr>
        <w:t>工程法定建设手续履行齐全（土地、规划、报建、图审、招投标、质监、施工许可、竣工验收备案等）</w:t>
      </w:r>
      <w:r>
        <w:rPr>
          <w:rFonts w:hint="eastAsia" w:ascii="仿宋" w:hAnsi="仿宋" w:eastAsia="仿宋" w:cs="仿宋"/>
          <w:spacing w:val="0"/>
          <w:w w:val="100"/>
          <w:position w:val="0"/>
          <w:sz w:val="32"/>
          <w:szCs w:val="32"/>
          <w:lang w:eastAsia="zh-CN"/>
        </w:rPr>
        <w:t>，</w:t>
      </w:r>
      <w:r>
        <w:rPr>
          <w:rFonts w:hint="eastAsia" w:ascii="仿宋" w:hAnsi="仿宋" w:eastAsia="仿宋" w:cs="仿宋"/>
          <w:spacing w:val="0"/>
          <w:w w:val="100"/>
          <w:position w:val="0"/>
          <w:sz w:val="32"/>
          <w:szCs w:val="32"/>
        </w:rPr>
        <w:t>实行了房屋使用说明书及质量保证书制度。</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pacing w:val="0"/>
          <w:w w:val="100"/>
          <w:position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 w:hAnsi="仿宋" w:eastAsia="仿宋" w:cs="仿宋"/>
          <w:b/>
          <w:bCs/>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三</w:t>
      </w:r>
      <w:r>
        <w:rPr>
          <w:rFonts w:hint="eastAsia" w:ascii="仿宋" w:hAnsi="仿宋" w:eastAsia="仿宋" w:cs="仿宋"/>
          <w:b/>
          <w:bCs/>
          <w:sz w:val="32"/>
          <w:szCs w:val="32"/>
        </w:rPr>
        <w:t>章申报程序</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07" w:firstLineChars="200"/>
        <w:textAlignment w:val="baseline"/>
        <w:rPr>
          <w:rFonts w:hint="eastAsia" w:ascii="仿宋" w:hAnsi="仿宋" w:eastAsia="仿宋" w:cs="仿宋"/>
          <w:spacing w:val="-9"/>
          <w:sz w:val="32"/>
          <w:szCs w:val="32"/>
        </w:rPr>
      </w:pPr>
      <w:r>
        <w:rPr>
          <w:rFonts w:hint="eastAsia" w:ascii="仿宋" w:hAnsi="仿宋" w:eastAsia="仿宋" w:cs="仿宋"/>
          <w:b/>
          <w:bCs/>
          <w:spacing w:val="-9"/>
          <w:sz w:val="32"/>
          <w:szCs w:val="32"/>
        </w:rPr>
        <w:t>第十</w:t>
      </w:r>
      <w:r>
        <w:rPr>
          <w:rFonts w:hint="eastAsia" w:ascii="仿宋" w:hAnsi="仿宋" w:eastAsia="仿宋" w:cs="仿宋"/>
          <w:b/>
          <w:bCs/>
          <w:spacing w:val="-9"/>
          <w:sz w:val="32"/>
          <w:szCs w:val="32"/>
          <w:lang w:eastAsia="zh-CN"/>
        </w:rPr>
        <w:t>二</w:t>
      </w:r>
      <w:r>
        <w:rPr>
          <w:rFonts w:hint="eastAsia" w:ascii="仿宋" w:hAnsi="仿宋" w:eastAsia="仿宋" w:cs="仿宋"/>
          <w:b/>
          <w:bCs/>
          <w:spacing w:val="-9"/>
          <w:sz w:val="32"/>
          <w:szCs w:val="32"/>
        </w:rPr>
        <w:t>条</w:t>
      </w:r>
      <w:r>
        <w:rPr>
          <w:rFonts w:hint="eastAsia" w:ascii="仿宋" w:hAnsi="仿宋" w:eastAsia="仿宋" w:cs="仿宋"/>
          <w:spacing w:val="-9"/>
          <w:sz w:val="32"/>
          <w:szCs w:val="32"/>
        </w:rPr>
        <w:t>市</w:t>
      </w:r>
      <w:r>
        <w:rPr>
          <w:rFonts w:hint="eastAsia" w:ascii="仿宋" w:hAnsi="仿宋" w:eastAsia="仿宋" w:cs="仿宋"/>
          <w:spacing w:val="-9"/>
          <w:sz w:val="32"/>
          <w:szCs w:val="32"/>
          <w:lang w:eastAsia="zh-CN"/>
        </w:rPr>
        <w:t>建设优质工程</w:t>
      </w:r>
      <w:r>
        <w:rPr>
          <w:rFonts w:hint="eastAsia" w:ascii="仿宋" w:hAnsi="仿宋" w:eastAsia="仿宋" w:cs="仿宋"/>
          <w:spacing w:val="-9"/>
          <w:sz w:val="32"/>
          <w:szCs w:val="32"/>
        </w:rPr>
        <w:t>的申报</w:t>
      </w:r>
      <w:r>
        <w:rPr>
          <w:rFonts w:hint="eastAsia" w:ascii="仿宋" w:hAnsi="仿宋" w:eastAsia="仿宋" w:cs="仿宋"/>
          <w:spacing w:val="-9"/>
          <w:sz w:val="32"/>
          <w:szCs w:val="32"/>
          <w:lang w:eastAsia="zh-CN"/>
        </w:rPr>
        <w:t>流程</w:t>
      </w:r>
      <w:r>
        <w:rPr>
          <w:rFonts w:hint="eastAsia" w:ascii="仿宋" w:hAnsi="仿宋" w:eastAsia="仿宋" w:cs="仿宋"/>
          <w:spacing w:val="-9"/>
          <w:sz w:val="32"/>
          <w:szCs w:val="32"/>
        </w:rPr>
        <w:t>和</w:t>
      </w:r>
      <w:r>
        <w:rPr>
          <w:rFonts w:hint="eastAsia" w:ascii="仿宋" w:hAnsi="仿宋" w:eastAsia="仿宋" w:cs="仿宋"/>
          <w:spacing w:val="-9"/>
          <w:sz w:val="32"/>
          <w:szCs w:val="32"/>
          <w:lang w:eastAsia="zh-CN"/>
        </w:rPr>
        <w:t>评价认定</w:t>
      </w:r>
      <w:r>
        <w:rPr>
          <w:rFonts w:hint="eastAsia" w:ascii="仿宋" w:hAnsi="仿宋" w:eastAsia="仿宋" w:cs="仿宋"/>
          <w:spacing w:val="-9"/>
          <w:sz w:val="32"/>
          <w:szCs w:val="32"/>
        </w:rPr>
        <w:t>时间</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04" w:firstLineChars="200"/>
        <w:textAlignment w:val="baseline"/>
        <w:rPr>
          <w:rFonts w:hint="eastAsia" w:ascii="仿宋" w:hAnsi="仿宋" w:eastAsia="仿宋" w:cs="仿宋"/>
          <w:spacing w:val="-9"/>
          <w:sz w:val="32"/>
          <w:szCs w:val="32"/>
        </w:rPr>
      </w:pPr>
      <w:r>
        <w:rPr>
          <w:rFonts w:hint="eastAsia" w:ascii="仿宋" w:hAnsi="仿宋" w:eastAsia="仿宋" w:cs="仿宋"/>
          <w:spacing w:val="-9"/>
          <w:sz w:val="32"/>
          <w:szCs w:val="32"/>
        </w:rPr>
        <w:t>一、申报企业应在工程基础和主体结构完工时及时向</w:t>
      </w:r>
      <w:r>
        <w:rPr>
          <w:rFonts w:hint="eastAsia" w:ascii="仿宋" w:hAnsi="仿宋" w:eastAsia="仿宋" w:cs="仿宋"/>
          <w:spacing w:val="-9"/>
          <w:sz w:val="32"/>
          <w:szCs w:val="32"/>
          <w:lang w:eastAsia="zh-CN"/>
        </w:rPr>
        <w:t>品牌办</w:t>
      </w:r>
      <w:r>
        <w:rPr>
          <w:rFonts w:hint="eastAsia" w:ascii="仿宋" w:hAnsi="仿宋" w:eastAsia="仿宋" w:cs="仿宋"/>
          <w:spacing w:val="-9"/>
          <w:sz w:val="32"/>
          <w:szCs w:val="32"/>
        </w:rPr>
        <w:t>申请组织分阶段</w:t>
      </w:r>
      <w:r>
        <w:rPr>
          <w:rFonts w:hint="eastAsia" w:ascii="仿宋" w:hAnsi="仿宋" w:eastAsia="仿宋" w:cs="仿宋"/>
          <w:spacing w:val="-9"/>
          <w:sz w:val="32"/>
          <w:szCs w:val="32"/>
          <w:lang w:eastAsia="zh-CN"/>
        </w:rPr>
        <w:t>评价</w:t>
      </w:r>
      <w:r>
        <w:rPr>
          <w:rFonts w:hint="eastAsia" w:ascii="仿宋" w:hAnsi="仿宋" w:eastAsia="仿宋" w:cs="仿宋"/>
          <w:spacing w:val="-9"/>
          <w:sz w:val="32"/>
          <w:szCs w:val="32"/>
        </w:rPr>
        <w:t>认定。</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04" w:firstLineChars="200"/>
        <w:textAlignment w:val="baseline"/>
        <w:rPr>
          <w:rFonts w:hint="eastAsia" w:ascii="仿宋" w:hAnsi="仿宋" w:eastAsia="仿宋" w:cs="仿宋"/>
          <w:spacing w:val="-9"/>
          <w:sz w:val="32"/>
          <w:szCs w:val="32"/>
        </w:rPr>
      </w:pPr>
      <w:r>
        <w:rPr>
          <w:rFonts w:hint="eastAsia" w:ascii="仿宋" w:hAnsi="仿宋" w:eastAsia="仿宋" w:cs="仿宋"/>
          <w:spacing w:val="-9"/>
          <w:sz w:val="32"/>
          <w:szCs w:val="32"/>
          <w:lang w:eastAsia="zh-CN"/>
        </w:rPr>
        <w:t>二</w:t>
      </w:r>
      <w:r>
        <w:rPr>
          <w:rFonts w:hint="eastAsia" w:ascii="仿宋" w:hAnsi="仿宋" w:eastAsia="仿宋" w:cs="仿宋"/>
          <w:spacing w:val="-9"/>
          <w:sz w:val="32"/>
          <w:szCs w:val="32"/>
        </w:rPr>
        <w:t>、申报市</w:t>
      </w:r>
      <w:r>
        <w:rPr>
          <w:rFonts w:hint="eastAsia" w:ascii="仿宋" w:hAnsi="仿宋" w:eastAsia="仿宋" w:cs="仿宋"/>
          <w:spacing w:val="-9"/>
          <w:sz w:val="32"/>
          <w:szCs w:val="32"/>
          <w:lang w:eastAsia="zh-CN"/>
        </w:rPr>
        <w:t>建设优质工程</w:t>
      </w:r>
      <w:r>
        <w:rPr>
          <w:rFonts w:hint="eastAsia" w:ascii="仿宋" w:hAnsi="仿宋" w:eastAsia="仿宋" w:cs="仿宋"/>
          <w:spacing w:val="-9"/>
          <w:sz w:val="32"/>
          <w:szCs w:val="32"/>
        </w:rPr>
        <w:t>的参建单位，经总包单位同意后，由总承包单位一起申报。</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04" w:firstLineChars="200"/>
        <w:textAlignment w:val="baseline"/>
        <w:rPr>
          <w:rFonts w:hint="eastAsia" w:ascii="仿宋" w:hAnsi="仿宋" w:eastAsia="仿宋" w:cs="仿宋"/>
          <w:spacing w:val="-9"/>
          <w:sz w:val="32"/>
          <w:szCs w:val="32"/>
        </w:rPr>
      </w:pPr>
      <w:r>
        <w:rPr>
          <w:rFonts w:hint="eastAsia" w:ascii="仿宋" w:hAnsi="仿宋" w:eastAsia="仿宋" w:cs="仿宋"/>
          <w:spacing w:val="-9"/>
          <w:sz w:val="32"/>
          <w:szCs w:val="32"/>
          <w:lang w:eastAsia="zh-CN"/>
        </w:rPr>
        <w:t>三</w:t>
      </w:r>
      <w:r>
        <w:rPr>
          <w:rFonts w:hint="eastAsia" w:ascii="仿宋" w:hAnsi="仿宋" w:eastAsia="仿宋" w:cs="仿宋"/>
          <w:spacing w:val="-9"/>
          <w:sz w:val="32"/>
          <w:szCs w:val="32"/>
        </w:rPr>
        <w:t>、申报单位</w:t>
      </w:r>
      <w:r>
        <w:rPr>
          <w:rFonts w:hint="eastAsia" w:ascii="仿宋" w:hAnsi="仿宋" w:eastAsia="仿宋" w:cs="仿宋"/>
          <w:spacing w:val="-9"/>
          <w:sz w:val="32"/>
          <w:szCs w:val="32"/>
          <w:lang w:eastAsia="zh-CN"/>
        </w:rPr>
        <w:t>按照</w:t>
      </w:r>
      <w:r>
        <w:rPr>
          <w:rFonts w:hint="eastAsia" w:ascii="仿宋" w:hAnsi="仿宋" w:eastAsia="仿宋" w:cs="仿宋"/>
          <w:spacing w:val="-9"/>
          <w:sz w:val="32"/>
          <w:szCs w:val="32"/>
        </w:rPr>
        <w:t>“黄冈市</w:t>
      </w:r>
      <w:r>
        <w:rPr>
          <w:rFonts w:hint="eastAsia" w:ascii="仿宋" w:hAnsi="仿宋" w:eastAsia="仿宋" w:cs="仿宋"/>
          <w:spacing w:val="-9"/>
          <w:sz w:val="32"/>
          <w:szCs w:val="32"/>
          <w:lang w:eastAsia="zh-CN"/>
        </w:rPr>
        <w:t>建设优质工程</w:t>
      </w:r>
      <w:r>
        <w:rPr>
          <w:rFonts w:hint="eastAsia" w:ascii="仿宋" w:hAnsi="仿宋" w:eastAsia="仿宋" w:cs="仿宋"/>
          <w:spacing w:val="-9"/>
          <w:sz w:val="32"/>
          <w:szCs w:val="32"/>
        </w:rPr>
        <w:t>申报表</w:t>
      </w:r>
      <w:r>
        <w:rPr>
          <w:rFonts w:hint="eastAsia" w:ascii="仿宋" w:hAnsi="仿宋" w:eastAsia="仿宋" w:cs="仿宋"/>
          <w:spacing w:val="-9"/>
          <w:sz w:val="32"/>
          <w:szCs w:val="32"/>
          <w:lang w:eastAsia="zh-CN"/>
        </w:rPr>
        <w:t>和申报资料一览表</w:t>
      </w:r>
      <w:r>
        <w:rPr>
          <w:rFonts w:hint="eastAsia" w:ascii="仿宋" w:hAnsi="仿宋" w:eastAsia="仿宋" w:cs="仿宋"/>
          <w:spacing w:val="-9"/>
          <w:sz w:val="32"/>
          <w:szCs w:val="32"/>
        </w:rPr>
        <w:t>”</w:t>
      </w:r>
      <w:r>
        <w:rPr>
          <w:rFonts w:hint="eastAsia" w:ascii="仿宋" w:hAnsi="仿宋" w:eastAsia="仿宋" w:cs="仿宋"/>
          <w:spacing w:val="-9"/>
          <w:sz w:val="32"/>
          <w:szCs w:val="32"/>
          <w:lang w:eastAsia="zh-CN"/>
        </w:rPr>
        <w:t>（附件</w:t>
      </w:r>
      <w:r>
        <w:rPr>
          <w:rFonts w:hint="eastAsia" w:ascii="仿宋" w:hAnsi="仿宋" w:eastAsia="仿宋" w:cs="仿宋"/>
          <w:spacing w:val="-9"/>
          <w:sz w:val="32"/>
          <w:szCs w:val="32"/>
          <w:lang w:val="en-US" w:eastAsia="zh-CN"/>
        </w:rPr>
        <w:t>1</w:t>
      </w:r>
      <w:r>
        <w:rPr>
          <w:rFonts w:hint="eastAsia" w:ascii="仿宋" w:hAnsi="仿宋" w:eastAsia="仿宋" w:cs="仿宋"/>
          <w:spacing w:val="-9"/>
          <w:sz w:val="32"/>
          <w:szCs w:val="32"/>
          <w:lang w:eastAsia="zh-CN"/>
        </w:rPr>
        <w:t>）据实填报申报信息。</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04" w:firstLineChars="200"/>
        <w:textAlignment w:val="baseline"/>
        <w:rPr>
          <w:rFonts w:hint="eastAsia" w:ascii="仿宋" w:hAnsi="仿宋" w:eastAsia="仿宋" w:cs="仿宋"/>
          <w:spacing w:val="-9"/>
          <w:sz w:val="32"/>
          <w:szCs w:val="32"/>
        </w:rPr>
      </w:pPr>
      <w:r>
        <w:rPr>
          <w:rFonts w:hint="eastAsia" w:ascii="仿宋" w:hAnsi="仿宋" w:eastAsia="仿宋" w:cs="仿宋"/>
          <w:spacing w:val="-9"/>
          <w:sz w:val="32"/>
          <w:szCs w:val="32"/>
          <w:lang w:eastAsia="zh-CN"/>
        </w:rPr>
        <w:t>四</w:t>
      </w:r>
      <w:r>
        <w:rPr>
          <w:rFonts w:hint="eastAsia" w:ascii="仿宋" w:hAnsi="仿宋" w:eastAsia="仿宋" w:cs="仿宋"/>
          <w:spacing w:val="-9"/>
          <w:sz w:val="32"/>
          <w:szCs w:val="32"/>
        </w:rPr>
        <w:t>、在上年度12月31日前完成竣工验收备案且符合申报范围条件的工程，施工单位在</w:t>
      </w:r>
      <w:r>
        <w:rPr>
          <w:rFonts w:hint="eastAsia" w:ascii="仿宋" w:hAnsi="仿宋" w:eastAsia="仿宋" w:cs="仿宋"/>
          <w:spacing w:val="-9"/>
          <w:sz w:val="32"/>
          <w:szCs w:val="32"/>
          <w:lang w:eastAsia="zh-CN"/>
        </w:rPr>
        <w:t>接有关申报的通知后</w:t>
      </w:r>
      <w:r>
        <w:rPr>
          <w:rFonts w:hint="eastAsia" w:ascii="仿宋" w:hAnsi="仿宋" w:eastAsia="仿宋" w:cs="仿宋"/>
          <w:spacing w:val="-9"/>
          <w:sz w:val="32"/>
          <w:szCs w:val="32"/>
        </w:rPr>
        <w:t>向</w:t>
      </w:r>
      <w:r>
        <w:rPr>
          <w:rFonts w:hint="eastAsia" w:ascii="仿宋" w:hAnsi="仿宋" w:eastAsia="仿宋" w:cs="仿宋"/>
          <w:spacing w:val="-9"/>
          <w:sz w:val="32"/>
          <w:szCs w:val="32"/>
          <w:lang w:eastAsia="zh-CN"/>
        </w:rPr>
        <w:t>品牌办</w:t>
      </w:r>
      <w:r>
        <w:rPr>
          <w:rFonts w:hint="eastAsia" w:ascii="仿宋" w:hAnsi="仿宋" w:eastAsia="仿宋" w:cs="仿宋"/>
          <w:spacing w:val="-9"/>
          <w:sz w:val="32"/>
          <w:szCs w:val="32"/>
        </w:rPr>
        <w:t>申报验收评审。</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04" w:firstLineChars="200"/>
        <w:textAlignment w:val="baseline"/>
        <w:rPr>
          <w:rFonts w:hint="eastAsia" w:ascii="仿宋" w:hAnsi="仿宋" w:eastAsia="仿宋" w:cs="仿宋"/>
          <w:spacing w:val="-9"/>
          <w:sz w:val="32"/>
          <w:szCs w:val="32"/>
        </w:rPr>
      </w:pPr>
      <w:r>
        <w:rPr>
          <w:rFonts w:hint="eastAsia" w:ascii="仿宋" w:hAnsi="仿宋" w:eastAsia="仿宋" w:cs="仿宋"/>
          <w:spacing w:val="-9"/>
          <w:sz w:val="32"/>
          <w:szCs w:val="32"/>
          <w:lang w:eastAsia="zh-CN"/>
        </w:rPr>
        <w:t>五</w:t>
      </w:r>
      <w:r>
        <w:rPr>
          <w:rFonts w:hint="eastAsia" w:ascii="仿宋" w:hAnsi="仿宋" w:eastAsia="仿宋" w:cs="仿宋"/>
          <w:spacing w:val="-9"/>
          <w:sz w:val="32"/>
          <w:szCs w:val="32"/>
        </w:rPr>
        <w:t>、市</w:t>
      </w:r>
      <w:r>
        <w:rPr>
          <w:rFonts w:hint="eastAsia" w:ascii="仿宋" w:hAnsi="仿宋" w:eastAsia="仿宋" w:cs="仿宋"/>
          <w:spacing w:val="-9"/>
          <w:sz w:val="32"/>
          <w:szCs w:val="32"/>
          <w:lang w:eastAsia="zh-CN"/>
        </w:rPr>
        <w:t>建设优质工程</w:t>
      </w:r>
      <w:r>
        <w:rPr>
          <w:rFonts w:hint="eastAsia" w:ascii="仿宋" w:hAnsi="仿宋" w:eastAsia="仿宋" w:cs="仿宋"/>
          <w:spacing w:val="-9"/>
          <w:sz w:val="32"/>
          <w:szCs w:val="32"/>
        </w:rPr>
        <w:t>评选结果及</w:t>
      </w:r>
      <w:r>
        <w:rPr>
          <w:rFonts w:hint="eastAsia" w:ascii="仿宋" w:hAnsi="仿宋" w:eastAsia="仿宋" w:cs="仿宋"/>
          <w:spacing w:val="-9"/>
          <w:sz w:val="32"/>
          <w:szCs w:val="32"/>
          <w:lang w:eastAsia="zh-CN"/>
        </w:rPr>
        <w:t>获评</w:t>
      </w:r>
      <w:r>
        <w:rPr>
          <w:rFonts w:hint="eastAsia" w:ascii="仿宋" w:hAnsi="仿宋" w:eastAsia="仿宋" w:cs="仿宋"/>
          <w:spacing w:val="-9"/>
          <w:sz w:val="32"/>
          <w:szCs w:val="32"/>
        </w:rPr>
        <w:t>单位工程项目在</w:t>
      </w:r>
      <w:r>
        <w:rPr>
          <w:rFonts w:hint="eastAsia" w:ascii="仿宋" w:hAnsi="仿宋" w:eastAsia="仿宋" w:cs="仿宋"/>
          <w:spacing w:val="-9"/>
          <w:sz w:val="32"/>
          <w:szCs w:val="32"/>
          <w:lang w:val="en-US" w:eastAsia="zh-CN"/>
        </w:rPr>
        <w:t>6</w:t>
      </w:r>
      <w:r>
        <w:rPr>
          <w:rFonts w:hint="eastAsia" w:ascii="仿宋" w:hAnsi="仿宋" w:eastAsia="仿宋" w:cs="仿宋"/>
          <w:spacing w:val="-9"/>
          <w:sz w:val="32"/>
          <w:szCs w:val="32"/>
        </w:rPr>
        <w:t>月底前公布。</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04" w:firstLineChars="200"/>
        <w:textAlignment w:val="baseline"/>
        <w:rPr>
          <w:rFonts w:hint="eastAsia" w:ascii="仿宋" w:hAnsi="仿宋" w:eastAsia="仿宋" w:cs="仿宋"/>
          <w:spacing w:val="-9"/>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 w:hAnsi="仿宋" w:eastAsia="仿宋" w:cs="仿宋"/>
          <w:b/>
          <w:bCs/>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四</w:t>
      </w:r>
      <w:r>
        <w:rPr>
          <w:rFonts w:hint="eastAsia" w:ascii="仿宋" w:hAnsi="仿宋" w:eastAsia="仿宋" w:cs="仿宋"/>
          <w:b/>
          <w:bCs/>
          <w:sz w:val="32"/>
          <w:szCs w:val="32"/>
        </w:rPr>
        <w:t>章</w:t>
      </w:r>
      <w:r>
        <w:rPr>
          <w:rFonts w:hint="eastAsia" w:ascii="仿宋" w:hAnsi="仿宋" w:eastAsia="仿宋" w:cs="仿宋"/>
          <w:b/>
          <w:bCs/>
          <w:sz w:val="32"/>
          <w:szCs w:val="32"/>
          <w:lang w:eastAsia="zh-CN"/>
        </w:rPr>
        <w:t>评价</w:t>
      </w:r>
      <w:r>
        <w:rPr>
          <w:rFonts w:hint="eastAsia" w:ascii="仿宋" w:hAnsi="仿宋" w:eastAsia="仿宋" w:cs="仿宋"/>
          <w:b/>
          <w:bCs/>
          <w:sz w:val="32"/>
          <w:szCs w:val="32"/>
        </w:rPr>
        <w:t>过程</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07" w:firstLineChars="200"/>
        <w:textAlignment w:val="baseline"/>
        <w:rPr>
          <w:rFonts w:hint="eastAsia" w:ascii="仿宋" w:hAnsi="仿宋" w:eastAsia="仿宋" w:cs="仿宋"/>
          <w:spacing w:val="-9"/>
          <w:sz w:val="32"/>
          <w:szCs w:val="32"/>
        </w:rPr>
      </w:pPr>
      <w:r>
        <w:rPr>
          <w:rFonts w:hint="eastAsia" w:ascii="仿宋" w:hAnsi="仿宋" w:eastAsia="仿宋" w:cs="仿宋"/>
          <w:b/>
          <w:bCs/>
          <w:spacing w:val="-9"/>
          <w:sz w:val="32"/>
          <w:szCs w:val="32"/>
        </w:rPr>
        <w:t>第十</w:t>
      </w:r>
      <w:r>
        <w:rPr>
          <w:rFonts w:hint="eastAsia" w:ascii="仿宋" w:hAnsi="仿宋" w:eastAsia="仿宋" w:cs="仿宋"/>
          <w:b/>
          <w:bCs/>
          <w:spacing w:val="-9"/>
          <w:sz w:val="32"/>
          <w:szCs w:val="32"/>
          <w:lang w:eastAsia="zh-CN"/>
        </w:rPr>
        <w:t>三</w:t>
      </w:r>
      <w:r>
        <w:rPr>
          <w:rFonts w:hint="eastAsia" w:ascii="仿宋" w:hAnsi="仿宋" w:eastAsia="仿宋" w:cs="仿宋"/>
          <w:b/>
          <w:bCs/>
          <w:spacing w:val="-9"/>
          <w:sz w:val="32"/>
          <w:szCs w:val="32"/>
        </w:rPr>
        <w:t>条</w:t>
      </w:r>
      <w:r>
        <w:rPr>
          <w:rFonts w:hint="eastAsia" w:ascii="仿宋" w:hAnsi="仿宋" w:eastAsia="仿宋" w:cs="仿宋"/>
          <w:spacing w:val="-9"/>
          <w:sz w:val="32"/>
          <w:szCs w:val="32"/>
          <w:lang w:eastAsia="zh-CN"/>
        </w:rPr>
        <w:t>根据《黄冈市建筑业协会品牌建设专家库管理办法》《黄冈市建筑业协会品牌建设评审会管理办法》规定，</w:t>
      </w:r>
      <w:r>
        <w:rPr>
          <w:rFonts w:hint="eastAsia" w:ascii="仿宋" w:hAnsi="仿宋" w:eastAsia="仿宋" w:cs="仿宋"/>
          <w:spacing w:val="-9"/>
          <w:sz w:val="32"/>
          <w:szCs w:val="32"/>
        </w:rPr>
        <w:t>从</w:t>
      </w:r>
      <w:r>
        <w:rPr>
          <w:rFonts w:hint="eastAsia" w:ascii="仿宋" w:hAnsi="仿宋" w:eastAsia="仿宋" w:cs="仿宋"/>
          <w:spacing w:val="-9"/>
          <w:sz w:val="32"/>
          <w:szCs w:val="32"/>
          <w:lang w:eastAsia="zh-CN"/>
        </w:rPr>
        <w:t>黄冈市建筑业协会品牌建设</w:t>
      </w:r>
      <w:r>
        <w:rPr>
          <w:rFonts w:hint="eastAsia" w:ascii="仿宋" w:hAnsi="仿宋" w:eastAsia="仿宋" w:cs="仿宋"/>
          <w:spacing w:val="-9"/>
          <w:sz w:val="32"/>
          <w:szCs w:val="32"/>
        </w:rPr>
        <w:t>专家库中</w:t>
      </w:r>
      <w:r>
        <w:rPr>
          <w:rFonts w:hint="eastAsia" w:ascii="仿宋" w:hAnsi="仿宋" w:eastAsia="仿宋" w:cs="仿宋"/>
          <w:spacing w:val="-9"/>
          <w:sz w:val="32"/>
          <w:szCs w:val="32"/>
          <w:lang w:eastAsia="zh-CN"/>
        </w:rPr>
        <w:t>择优挑选专家组成“</w:t>
      </w:r>
      <w:r>
        <w:rPr>
          <w:rFonts w:hint="eastAsia" w:ascii="仿宋" w:hAnsi="仿宋" w:eastAsia="仿宋" w:cs="仿宋"/>
          <w:spacing w:val="-9"/>
          <w:sz w:val="32"/>
          <w:szCs w:val="32"/>
        </w:rPr>
        <w:t>市</w:t>
      </w:r>
      <w:r>
        <w:rPr>
          <w:rFonts w:hint="eastAsia" w:ascii="仿宋" w:hAnsi="仿宋" w:eastAsia="仿宋" w:cs="仿宋"/>
          <w:spacing w:val="-9"/>
          <w:sz w:val="32"/>
          <w:szCs w:val="32"/>
          <w:lang w:eastAsia="zh-CN"/>
        </w:rPr>
        <w:t>建设优质工程评价认定工作</w:t>
      </w:r>
      <w:r>
        <w:rPr>
          <w:rFonts w:hint="eastAsia" w:ascii="仿宋" w:hAnsi="仿宋" w:eastAsia="仿宋" w:cs="仿宋"/>
          <w:spacing w:val="-9"/>
          <w:sz w:val="32"/>
          <w:szCs w:val="32"/>
        </w:rPr>
        <w:t>组</w:t>
      </w:r>
      <w:r>
        <w:rPr>
          <w:rFonts w:hint="eastAsia" w:ascii="仿宋" w:hAnsi="仿宋" w:eastAsia="仿宋" w:cs="仿宋"/>
          <w:spacing w:val="-9"/>
          <w:sz w:val="32"/>
          <w:szCs w:val="32"/>
          <w:lang w:eastAsia="zh-CN"/>
        </w:rPr>
        <w:t>”（以下简称“评价工作组”），按照《黄冈市建设优质工程评分表》（附件</w:t>
      </w:r>
      <w:r>
        <w:rPr>
          <w:rFonts w:hint="eastAsia" w:ascii="仿宋" w:hAnsi="仿宋" w:eastAsia="仿宋" w:cs="仿宋"/>
          <w:spacing w:val="-9"/>
          <w:sz w:val="32"/>
          <w:szCs w:val="32"/>
          <w:lang w:val="en-US" w:eastAsia="zh-CN"/>
        </w:rPr>
        <w:t>2</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rPr>
        <w:t>对申报的工程及工程资料进行核查。</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04" w:firstLineChars="200"/>
        <w:textAlignment w:val="baseline"/>
        <w:rPr>
          <w:rFonts w:hint="eastAsia" w:ascii="仿宋" w:hAnsi="仿宋" w:eastAsia="仿宋" w:cs="仿宋"/>
          <w:spacing w:val="-9"/>
          <w:sz w:val="32"/>
          <w:szCs w:val="32"/>
        </w:rPr>
      </w:pPr>
      <w:r>
        <w:rPr>
          <w:rFonts w:hint="eastAsia" w:ascii="仿宋" w:hAnsi="仿宋" w:eastAsia="仿宋" w:cs="仿宋"/>
          <w:spacing w:val="-9"/>
          <w:sz w:val="32"/>
          <w:szCs w:val="32"/>
        </w:rPr>
        <w:t>一、听取施工企业对工程概况，工程特点、难点、施工技术及质量保证措施，各分部分项工程质量实际水平的介绍</w:t>
      </w:r>
      <w:r>
        <w:rPr>
          <w:rFonts w:hint="eastAsia" w:ascii="仿宋" w:hAnsi="仿宋" w:eastAsia="仿宋" w:cs="仿宋"/>
          <w:spacing w:val="-9"/>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04" w:firstLineChars="200"/>
        <w:textAlignment w:val="baseline"/>
        <w:rPr>
          <w:rFonts w:hint="eastAsia" w:ascii="仿宋" w:hAnsi="仿宋" w:eastAsia="仿宋" w:cs="仿宋"/>
          <w:spacing w:val="-9"/>
          <w:sz w:val="32"/>
          <w:szCs w:val="32"/>
        </w:rPr>
      </w:pPr>
      <w:r>
        <w:rPr>
          <w:rFonts w:hint="eastAsia" w:ascii="仿宋" w:hAnsi="仿宋" w:eastAsia="仿宋" w:cs="仿宋"/>
          <w:spacing w:val="-9"/>
          <w:sz w:val="32"/>
          <w:szCs w:val="32"/>
        </w:rPr>
        <w:t>二、实地检查工程质量情况，征询建设（使用）单位对工程质量的意见。凡是</w:t>
      </w:r>
      <w:r>
        <w:rPr>
          <w:rFonts w:hint="eastAsia" w:ascii="仿宋" w:hAnsi="仿宋" w:eastAsia="仿宋" w:cs="仿宋"/>
          <w:spacing w:val="-9"/>
          <w:sz w:val="32"/>
          <w:szCs w:val="32"/>
          <w:lang w:eastAsia="zh-CN"/>
        </w:rPr>
        <w:t>核查工作组</w:t>
      </w:r>
      <w:r>
        <w:rPr>
          <w:rFonts w:hint="eastAsia" w:ascii="仿宋" w:hAnsi="仿宋" w:eastAsia="仿宋" w:cs="仿宋"/>
          <w:spacing w:val="-9"/>
          <w:sz w:val="32"/>
          <w:szCs w:val="32"/>
        </w:rPr>
        <w:t>要求查看的工程内容和部位，被查施工企业不得以任何理由回避或拒绝；</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04" w:firstLineChars="200"/>
        <w:textAlignment w:val="baseline"/>
        <w:rPr>
          <w:rFonts w:hint="eastAsia" w:ascii="仿宋" w:hAnsi="仿宋" w:eastAsia="仿宋" w:cs="仿宋"/>
          <w:spacing w:val="-9"/>
          <w:sz w:val="32"/>
          <w:szCs w:val="32"/>
          <w:lang w:eastAsia="zh-CN"/>
        </w:rPr>
      </w:pPr>
      <w:r>
        <w:rPr>
          <w:rFonts w:hint="eastAsia" w:ascii="仿宋" w:hAnsi="仿宋" w:eastAsia="仿宋" w:cs="仿宋"/>
          <w:spacing w:val="-9"/>
          <w:sz w:val="32"/>
          <w:szCs w:val="32"/>
        </w:rPr>
        <w:t>三、查阅工程有关的技术资料，核实资料是否完整、真实、准确；</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04" w:firstLineChars="200"/>
        <w:textAlignment w:val="baseline"/>
        <w:rPr>
          <w:rFonts w:hint="eastAsia" w:ascii="仿宋" w:hAnsi="仿宋" w:eastAsia="仿宋" w:cs="仿宋"/>
          <w:spacing w:val="-9"/>
          <w:sz w:val="32"/>
          <w:szCs w:val="32"/>
        </w:rPr>
      </w:pPr>
      <w:r>
        <w:rPr>
          <w:rFonts w:hint="eastAsia" w:ascii="仿宋" w:hAnsi="仿宋" w:eastAsia="仿宋" w:cs="仿宋"/>
          <w:spacing w:val="-9"/>
          <w:sz w:val="32"/>
          <w:szCs w:val="32"/>
        </w:rPr>
        <w:t>四、对工程核查情况进行综合评价。</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3" w:firstLine="565"/>
        <w:textAlignment w:val="baseline"/>
        <w:rPr>
          <w:rFonts w:hint="eastAsia" w:ascii="仿宋" w:hAnsi="仿宋" w:eastAsia="仿宋" w:cs="仿宋"/>
          <w:spacing w:val="0"/>
          <w:w w:val="100"/>
          <w:position w:val="0"/>
          <w:sz w:val="32"/>
          <w:szCs w:val="32"/>
          <w:lang w:val="en-US" w:eastAsia="zh-CN"/>
        </w:rPr>
      </w:pPr>
      <w:r>
        <w:rPr>
          <w:rFonts w:hint="eastAsia" w:ascii="仿宋" w:hAnsi="仿宋" w:eastAsia="仿宋" w:cs="仿宋"/>
          <w:b/>
          <w:bCs/>
          <w:spacing w:val="0"/>
          <w:w w:val="100"/>
          <w:position w:val="0"/>
          <w:sz w:val="32"/>
          <w:szCs w:val="32"/>
          <w:lang w:val="en-US" w:eastAsia="zh-CN"/>
        </w:rPr>
        <w:t>第十四条</w:t>
      </w:r>
      <w:r>
        <w:rPr>
          <w:rFonts w:hint="eastAsia" w:ascii="仿宋" w:hAnsi="仿宋" w:eastAsia="仿宋" w:cs="仿宋"/>
          <w:b w:val="0"/>
          <w:bCs w:val="0"/>
          <w:spacing w:val="-9"/>
          <w:sz w:val="32"/>
          <w:szCs w:val="32"/>
          <w:lang w:eastAsia="zh-CN"/>
        </w:rPr>
        <w:t>品牌办</w:t>
      </w:r>
      <w:r>
        <w:rPr>
          <w:rFonts w:hint="eastAsia" w:ascii="仿宋" w:hAnsi="仿宋" w:eastAsia="仿宋" w:cs="仿宋"/>
          <w:spacing w:val="-9"/>
          <w:sz w:val="32"/>
          <w:szCs w:val="32"/>
          <w:lang w:eastAsia="zh-CN"/>
        </w:rPr>
        <w:t>组织召开评审会，听取评价认定工作组报告核查情况，拟定通过名单。</w:t>
      </w:r>
      <w:r>
        <w:rPr>
          <w:rFonts w:hint="eastAsia" w:ascii="仿宋" w:hAnsi="仿宋" w:eastAsia="仿宋" w:cs="仿宋"/>
          <w:spacing w:val="0"/>
          <w:w w:val="100"/>
          <w:position w:val="0"/>
          <w:sz w:val="32"/>
          <w:szCs w:val="32"/>
          <w:lang w:val="en-US" w:eastAsia="zh-CN"/>
        </w:rPr>
        <w:t>市建筑业协会会长办公会根据品牌办报告的核查情况,研究讨论确定通过名单。</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3" w:firstLine="565"/>
        <w:textAlignment w:val="baseline"/>
        <w:rPr>
          <w:rFonts w:hint="eastAsia" w:ascii="仿宋" w:hAnsi="仿宋" w:eastAsia="仿宋" w:cs="仿宋"/>
          <w:spacing w:val="0"/>
          <w:w w:val="100"/>
          <w:position w:val="0"/>
          <w:sz w:val="32"/>
          <w:szCs w:val="32"/>
          <w:lang w:val="en-US" w:eastAsia="zh-CN"/>
        </w:rPr>
      </w:pPr>
      <w:r>
        <w:rPr>
          <w:rFonts w:hint="eastAsia" w:ascii="仿宋" w:hAnsi="仿宋" w:eastAsia="仿宋" w:cs="仿宋"/>
          <w:b/>
          <w:bCs/>
          <w:spacing w:val="0"/>
          <w:w w:val="100"/>
          <w:position w:val="0"/>
          <w:sz w:val="32"/>
          <w:szCs w:val="32"/>
          <w:lang w:val="en-US" w:eastAsia="zh-CN"/>
        </w:rPr>
        <w:t>第十五条</w:t>
      </w:r>
      <w:r>
        <w:rPr>
          <w:rFonts w:hint="eastAsia" w:ascii="仿宋" w:hAnsi="仿宋" w:eastAsia="仿宋" w:cs="仿宋"/>
          <w:spacing w:val="0"/>
          <w:w w:val="100"/>
          <w:position w:val="0"/>
          <w:sz w:val="32"/>
          <w:szCs w:val="32"/>
          <w:lang w:val="en-US" w:eastAsia="zh-CN"/>
        </w:rPr>
        <w:t>呈送黄冈市住建局建筑品牌建设领导小组办公室备案后，授权黄冈市建筑业协会予以公示、公布。</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07" w:firstLineChars="200"/>
        <w:textAlignment w:val="baseline"/>
        <w:rPr>
          <w:rFonts w:hint="eastAsia" w:ascii="仿宋" w:hAnsi="仿宋" w:eastAsia="仿宋" w:cs="仿宋"/>
          <w:spacing w:val="-9"/>
          <w:sz w:val="32"/>
          <w:szCs w:val="32"/>
        </w:rPr>
      </w:pPr>
      <w:r>
        <w:rPr>
          <w:rFonts w:hint="eastAsia" w:ascii="仿宋" w:hAnsi="仿宋" w:eastAsia="仿宋" w:cs="仿宋"/>
          <w:b/>
          <w:bCs/>
          <w:spacing w:val="-9"/>
          <w:sz w:val="32"/>
          <w:szCs w:val="32"/>
        </w:rPr>
        <w:t>第</w:t>
      </w:r>
      <w:r>
        <w:rPr>
          <w:rFonts w:hint="eastAsia" w:ascii="仿宋" w:hAnsi="仿宋" w:eastAsia="仿宋" w:cs="仿宋"/>
          <w:b/>
          <w:bCs/>
          <w:spacing w:val="-9"/>
          <w:sz w:val="32"/>
          <w:szCs w:val="32"/>
          <w:lang w:eastAsia="zh-CN"/>
        </w:rPr>
        <w:t>十六</w:t>
      </w:r>
      <w:r>
        <w:rPr>
          <w:rFonts w:hint="eastAsia" w:ascii="仿宋" w:hAnsi="仿宋" w:eastAsia="仿宋" w:cs="仿宋"/>
          <w:b/>
          <w:bCs/>
          <w:spacing w:val="-9"/>
          <w:sz w:val="32"/>
          <w:szCs w:val="32"/>
        </w:rPr>
        <w:t>条</w:t>
      </w:r>
      <w:r>
        <w:rPr>
          <w:rFonts w:hint="eastAsia" w:ascii="仿宋" w:hAnsi="仿宋" w:eastAsia="仿宋" w:cs="仿宋"/>
          <w:spacing w:val="-9"/>
          <w:sz w:val="32"/>
          <w:szCs w:val="32"/>
          <w:lang w:eastAsia="zh-CN"/>
        </w:rPr>
        <w:t>获评</w:t>
      </w:r>
      <w:r>
        <w:rPr>
          <w:rFonts w:hint="eastAsia" w:ascii="仿宋" w:hAnsi="仿宋" w:eastAsia="仿宋" w:cs="仿宋"/>
          <w:spacing w:val="-9"/>
          <w:sz w:val="32"/>
          <w:szCs w:val="32"/>
        </w:rPr>
        <w:t>工程项目出现以下情形之一的，一经核实</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rPr>
        <w:t>取消</w:t>
      </w:r>
      <w:r>
        <w:rPr>
          <w:rFonts w:hint="eastAsia" w:ascii="仿宋" w:hAnsi="仿宋" w:eastAsia="仿宋" w:cs="仿宋"/>
          <w:spacing w:val="-9"/>
          <w:sz w:val="32"/>
          <w:szCs w:val="32"/>
          <w:lang w:eastAsia="zh-CN"/>
        </w:rPr>
        <w:t>市建设优质工程荣誉</w:t>
      </w:r>
      <w:r>
        <w:rPr>
          <w:rFonts w:hint="eastAsia" w:ascii="仿宋" w:hAnsi="仿宋" w:eastAsia="仿宋" w:cs="仿宋"/>
          <w:spacing w:val="-9"/>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04" w:firstLineChars="200"/>
        <w:textAlignment w:val="baseline"/>
        <w:rPr>
          <w:rFonts w:hint="eastAsia" w:ascii="仿宋" w:hAnsi="仿宋" w:eastAsia="仿宋" w:cs="仿宋"/>
          <w:spacing w:val="-9"/>
          <w:sz w:val="32"/>
          <w:szCs w:val="32"/>
        </w:rPr>
      </w:pPr>
      <w:r>
        <w:rPr>
          <w:rFonts w:hint="eastAsia" w:ascii="仿宋" w:hAnsi="仿宋" w:eastAsia="仿宋" w:cs="仿宋"/>
          <w:spacing w:val="-9"/>
          <w:sz w:val="32"/>
          <w:szCs w:val="32"/>
        </w:rPr>
        <w:t>(一)发生重伤或伤亡事故瞒报、漏报的；</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04" w:firstLineChars="200"/>
        <w:textAlignment w:val="baseline"/>
        <w:rPr>
          <w:rFonts w:hint="eastAsia" w:ascii="仿宋" w:hAnsi="仿宋" w:eastAsia="仿宋" w:cs="仿宋"/>
          <w:spacing w:val="-9"/>
          <w:sz w:val="32"/>
          <w:szCs w:val="32"/>
        </w:rPr>
      </w:pPr>
      <w:r>
        <w:rPr>
          <w:rFonts w:hint="eastAsia" w:ascii="仿宋" w:hAnsi="仿宋" w:eastAsia="仿宋" w:cs="仿宋"/>
          <w:spacing w:val="-9"/>
          <w:sz w:val="32"/>
          <w:szCs w:val="32"/>
        </w:rPr>
        <w:t>(二)发生直接经济损失10万元以上事故瞒报、漏报的；</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04" w:firstLineChars="200"/>
        <w:textAlignment w:val="baseline"/>
        <w:rPr>
          <w:rFonts w:hint="eastAsia" w:ascii="仿宋" w:hAnsi="仿宋" w:eastAsia="仿宋" w:cs="仿宋"/>
          <w:spacing w:val="-9"/>
          <w:sz w:val="32"/>
          <w:szCs w:val="32"/>
        </w:rPr>
      </w:pPr>
      <w:r>
        <w:rPr>
          <w:rFonts w:hint="eastAsia" w:ascii="仿宋" w:hAnsi="仿宋" w:eastAsia="仿宋" w:cs="仿宋"/>
          <w:spacing w:val="-9"/>
          <w:sz w:val="32"/>
          <w:szCs w:val="32"/>
        </w:rPr>
        <w:t>(三)申报材料弄虚作假的。</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04" w:firstLineChars="200"/>
        <w:textAlignment w:val="baseline"/>
        <w:rPr>
          <w:rFonts w:hint="eastAsia" w:ascii="仿宋" w:hAnsi="仿宋" w:eastAsia="仿宋" w:cs="仿宋"/>
          <w:spacing w:val="-9"/>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 w:hAnsi="仿宋" w:eastAsia="仿宋" w:cs="仿宋"/>
          <w:b/>
          <w:bCs/>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五</w:t>
      </w:r>
      <w:r>
        <w:rPr>
          <w:rFonts w:hint="eastAsia" w:ascii="仿宋" w:hAnsi="仿宋" w:eastAsia="仿宋" w:cs="仿宋"/>
          <w:b/>
          <w:bCs/>
          <w:sz w:val="32"/>
          <w:szCs w:val="32"/>
        </w:rPr>
        <w:t>章奖励</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07" w:firstLineChars="200"/>
        <w:textAlignment w:val="baseline"/>
        <w:rPr>
          <w:rFonts w:hint="eastAsia" w:ascii="仿宋" w:hAnsi="仿宋" w:eastAsia="仿宋" w:cs="仿宋"/>
          <w:spacing w:val="-9"/>
          <w:sz w:val="32"/>
          <w:szCs w:val="32"/>
        </w:rPr>
      </w:pPr>
      <w:r>
        <w:rPr>
          <w:rFonts w:hint="eastAsia" w:ascii="仿宋" w:hAnsi="仿宋" w:eastAsia="仿宋" w:cs="仿宋"/>
          <w:b/>
          <w:bCs/>
          <w:spacing w:val="-9"/>
          <w:sz w:val="32"/>
          <w:szCs w:val="32"/>
        </w:rPr>
        <w:t>第</w:t>
      </w:r>
      <w:r>
        <w:rPr>
          <w:rFonts w:hint="eastAsia" w:ascii="仿宋" w:hAnsi="仿宋" w:eastAsia="仿宋" w:cs="仿宋"/>
          <w:b/>
          <w:bCs/>
          <w:spacing w:val="-9"/>
          <w:sz w:val="32"/>
          <w:szCs w:val="32"/>
          <w:lang w:eastAsia="zh-CN"/>
        </w:rPr>
        <w:t>十七</w:t>
      </w:r>
      <w:r>
        <w:rPr>
          <w:rFonts w:hint="eastAsia" w:ascii="仿宋" w:hAnsi="仿宋" w:eastAsia="仿宋" w:cs="仿宋"/>
          <w:b/>
          <w:bCs/>
          <w:spacing w:val="-9"/>
          <w:sz w:val="32"/>
          <w:szCs w:val="32"/>
        </w:rPr>
        <w:t>条</w:t>
      </w:r>
      <w:r>
        <w:rPr>
          <w:rFonts w:hint="eastAsia" w:ascii="仿宋" w:hAnsi="仿宋" w:eastAsia="仿宋" w:cs="仿宋"/>
          <w:spacing w:val="-9"/>
          <w:sz w:val="32"/>
          <w:szCs w:val="32"/>
        </w:rPr>
        <w:t>获</w:t>
      </w:r>
      <w:r>
        <w:rPr>
          <w:rFonts w:hint="eastAsia" w:ascii="仿宋" w:hAnsi="仿宋" w:eastAsia="仿宋" w:cs="仿宋"/>
          <w:spacing w:val="-9"/>
          <w:sz w:val="32"/>
          <w:szCs w:val="32"/>
          <w:lang w:eastAsia="zh-CN"/>
        </w:rPr>
        <w:t>评市建设优质工程的</w:t>
      </w:r>
      <w:r>
        <w:rPr>
          <w:rFonts w:hint="eastAsia" w:ascii="仿宋" w:hAnsi="仿宋" w:eastAsia="仿宋" w:cs="仿宋"/>
          <w:spacing w:val="-9"/>
          <w:sz w:val="32"/>
          <w:szCs w:val="32"/>
        </w:rPr>
        <w:t>项目，由市建筑业协会对</w:t>
      </w:r>
      <w:r>
        <w:rPr>
          <w:rFonts w:hint="eastAsia" w:ascii="仿宋" w:hAnsi="仿宋" w:eastAsia="仿宋" w:cs="仿宋"/>
          <w:spacing w:val="-9"/>
          <w:sz w:val="32"/>
          <w:szCs w:val="32"/>
          <w:lang w:eastAsia="zh-CN"/>
        </w:rPr>
        <w:t>获评</w:t>
      </w:r>
      <w:r>
        <w:rPr>
          <w:rFonts w:hint="eastAsia" w:ascii="仿宋" w:hAnsi="仿宋" w:eastAsia="仿宋" w:cs="仿宋"/>
          <w:spacing w:val="-9"/>
          <w:sz w:val="32"/>
          <w:szCs w:val="32"/>
        </w:rPr>
        <w:t>施工企业</w:t>
      </w:r>
      <w:r>
        <w:rPr>
          <w:rFonts w:hint="eastAsia" w:ascii="仿宋" w:hAnsi="仿宋" w:eastAsia="仿宋" w:cs="仿宋"/>
          <w:spacing w:val="-9"/>
          <w:sz w:val="32"/>
          <w:szCs w:val="32"/>
          <w:lang w:eastAsia="zh-CN"/>
        </w:rPr>
        <w:t>和监理单位</w:t>
      </w:r>
      <w:r>
        <w:rPr>
          <w:rFonts w:hint="eastAsia" w:ascii="仿宋" w:hAnsi="仿宋" w:eastAsia="仿宋" w:cs="仿宋"/>
          <w:spacing w:val="-9"/>
          <w:sz w:val="32"/>
          <w:szCs w:val="32"/>
        </w:rPr>
        <w:t>颁发荣誉证书</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rPr>
        <w:t>并在有关媒体上公布。</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07" w:firstLineChars="200"/>
        <w:textAlignment w:val="baseline"/>
        <w:rPr>
          <w:rFonts w:hint="eastAsia" w:ascii="仿宋" w:hAnsi="仿宋" w:eastAsia="仿宋" w:cs="仿宋"/>
          <w:spacing w:val="-9"/>
          <w:sz w:val="32"/>
          <w:szCs w:val="32"/>
          <w:lang w:eastAsia="zh-CN"/>
        </w:rPr>
      </w:pPr>
      <w:r>
        <w:rPr>
          <w:rFonts w:hint="eastAsia" w:ascii="仿宋" w:hAnsi="仿宋" w:eastAsia="仿宋" w:cs="仿宋"/>
          <w:b/>
          <w:bCs/>
          <w:spacing w:val="-9"/>
          <w:sz w:val="32"/>
          <w:szCs w:val="32"/>
        </w:rPr>
        <w:t>第</w:t>
      </w:r>
      <w:r>
        <w:rPr>
          <w:rFonts w:hint="eastAsia" w:ascii="仿宋" w:hAnsi="仿宋" w:eastAsia="仿宋" w:cs="仿宋"/>
          <w:b/>
          <w:bCs/>
          <w:spacing w:val="-9"/>
          <w:sz w:val="32"/>
          <w:szCs w:val="32"/>
          <w:lang w:eastAsia="zh-CN"/>
        </w:rPr>
        <w:t>十八</w:t>
      </w:r>
      <w:r>
        <w:rPr>
          <w:rFonts w:hint="eastAsia" w:ascii="仿宋" w:hAnsi="仿宋" w:eastAsia="仿宋" w:cs="仿宋"/>
          <w:b/>
          <w:bCs/>
          <w:spacing w:val="-9"/>
          <w:sz w:val="32"/>
          <w:szCs w:val="32"/>
        </w:rPr>
        <w:t>条</w:t>
      </w:r>
      <w:r>
        <w:rPr>
          <w:rFonts w:hint="eastAsia" w:ascii="仿宋" w:hAnsi="仿宋" w:eastAsia="仿宋" w:cs="仿宋"/>
          <w:spacing w:val="-9"/>
          <w:sz w:val="32"/>
          <w:szCs w:val="32"/>
        </w:rPr>
        <w:t>对</w:t>
      </w:r>
      <w:r>
        <w:rPr>
          <w:rFonts w:hint="eastAsia" w:ascii="仿宋" w:hAnsi="仿宋" w:eastAsia="仿宋" w:cs="仿宋"/>
          <w:spacing w:val="-9"/>
          <w:sz w:val="32"/>
          <w:szCs w:val="32"/>
          <w:lang w:eastAsia="zh-CN"/>
        </w:rPr>
        <w:t>获评市建设优质工程</w:t>
      </w:r>
      <w:r>
        <w:rPr>
          <w:rFonts w:hint="eastAsia" w:ascii="仿宋" w:hAnsi="仿宋" w:eastAsia="仿宋" w:cs="仿宋"/>
          <w:spacing w:val="-9"/>
          <w:sz w:val="32"/>
          <w:szCs w:val="32"/>
        </w:rPr>
        <w:t>的施工企业应按有关规定在工程招投标中给予加分奖励（具体加分办法由各地制定）</w:t>
      </w:r>
      <w:r>
        <w:rPr>
          <w:rFonts w:hint="eastAsia" w:ascii="仿宋" w:hAnsi="仿宋" w:eastAsia="仿宋" w:cs="仿宋"/>
          <w:spacing w:val="-9"/>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04" w:firstLineChars="200"/>
        <w:textAlignment w:val="baseline"/>
        <w:rPr>
          <w:rFonts w:hint="eastAsia" w:ascii="仿宋" w:hAnsi="仿宋" w:eastAsia="仿宋" w:cs="仿宋"/>
          <w:spacing w:val="-9"/>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 w:hAnsi="仿宋" w:eastAsia="仿宋" w:cs="仿宋"/>
          <w:b/>
          <w:bCs/>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六</w:t>
      </w:r>
      <w:r>
        <w:rPr>
          <w:rFonts w:hint="eastAsia" w:ascii="仿宋" w:hAnsi="仿宋" w:eastAsia="仿宋" w:cs="仿宋"/>
          <w:b/>
          <w:bCs/>
          <w:sz w:val="32"/>
          <w:szCs w:val="32"/>
        </w:rPr>
        <w:t>章纪律</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07" w:firstLineChars="200"/>
        <w:textAlignment w:val="baseline"/>
        <w:rPr>
          <w:rFonts w:hint="eastAsia" w:ascii="仿宋" w:hAnsi="仿宋" w:eastAsia="仿宋" w:cs="仿宋"/>
          <w:spacing w:val="-9"/>
          <w:sz w:val="32"/>
          <w:szCs w:val="32"/>
        </w:rPr>
      </w:pPr>
      <w:r>
        <w:rPr>
          <w:rFonts w:hint="eastAsia" w:ascii="仿宋" w:hAnsi="仿宋" w:eastAsia="仿宋" w:cs="仿宋"/>
          <w:b/>
          <w:bCs/>
          <w:spacing w:val="-9"/>
          <w:sz w:val="32"/>
          <w:szCs w:val="32"/>
        </w:rPr>
        <w:t>第</w:t>
      </w:r>
      <w:r>
        <w:rPr>
          <w:rFonts w:hint="eastAsia" w:ascii="仿宋" w:hAnsi="仿宋" w:eastAsia="仿宋" w:cs="仿宋"/>
          <w:b/>
          <w:bCs/>
          <w:spacing w:val="-9"/>
          <w:sz w:val="32"/>
          <w:szCs w:val="32"/>
          <w:lang w:eastAsia="zh-CN"/>
        </w:rPr>
        <w:t>十九</w:t>
      </w:r>
      <w:r>
        <w:rPr>
          <w:rFonts w:hint="eastAsia" w:ascii="仿宋" w:hAnsi="仿宋" w:eastAsia="仿宋" w:cs="仿宋"/>
          <w:b/>
          <w:bCs/>
          <w:spacing w:val="-9"/>
          <w:sz w:val="32"/>
          <w:szCs w:val="32"/>
        </w:rPr>
        <w:t>条</w:t>
      </w:r>
      <w:r>
        <w:rPr>
          <w:rFonts w:hint="eastAsia" w:ascii="仿宋" w:hAnsi="仿宋" w:eastAsia="仿宋" w:cs="仿宋"/>
          <w:spacing w:val="-9"/>
          <w:sz w:val="32"/>
          <w:szCs w:val="32"/>
        </w:rPr>
        <w:t>各</w:t>
      </w:r>
      <w:r>
        <w:rPr>
          <w:rFonts w:hint="eastAsia" w:ascii="仿宋" w:hAnsi="仿宋" w:eastAsia="仿宋" w:cs="仿宋"/>
          <w:spacing w:val="-9"/>
          <w:sz w:val="32"/>
          <w:szCs w:val="32"/>
          <w:lang w:eastAsia="zh-CN"/>
        </w:rPr>
        <w:t>县市区建筑业协会</w:t>
      </w:r>
      <w:r>
        <w:rPr>
          <w:rFonts w:hint="eastAsia" w:ascii="仿宋" w:hAnsi="仿宋" w:eastAsia="仿宋" w:cs="仿宋"/>
          <w:spacing w:val="-9"/>
          <w:sz w:val="32"/>
          <w:szCs w:val="32"/>
        </w:rPr>
        <w:t>对推荐的工程项目，应坚持高标准，严要求。</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3" w:firstLine="565"/>
        <w:textAlignment w:val="baseline"/>
        <w:rPr>
          <w:rFonts w:hint="eastAsia" w:ascii="仿宋" w:hAnsi="仿宋" w:eastAsia="仿宋" w:cs="仿宋"/>
          <w:spacing w:val="0"/>
          <w:w w:val="100"/>
          <w:position w:val="0"/>
          <w:sz w:val="32"/>
          <w:szCs w:val="32"/>
          <w:lang w:val="en-US" w:eastAsia="zh-CN"/>
        </w:rPr>
      </w:pPr>
      <w:r>
        <w:rPr>
          <w:rFonts w:hint="eastAsia" w:ascii="仿宋" w:hAnsi="仿宋" w:eastAsia="仿宋" w:cs="仿宋"/>
          <w:b/>
          <w:bCs/>
          <w:spacing w:val="0"/>
          <w:w w:val="100"/>
          <w:position w:val="0"/>
          <w:sz w:val="32"/>
          <w:szCs w:val="32"/>
          <w:lang w:val="en-US" w:eastAsia="zh-CN"/>
        </w:rPr>
        <w:t>第二十条</w:t>
      </w:r>
      <w:r>
        <w:rPr>
          <w:rFonts w:hint="eastAsia" w:ascii="仿宋" w:hAnsi="仿宋" w:eastAsia="仿宋" w:cs="仿宋"/>
          <w:spacing w:val="0"/>
          <w:w w:val="100"/>
          <w:position w:val="0"/>
          <w:sz w:val="32"/>
          <w:szCs w:val="32"/>
          <w:lang w:val="en-US" w:eastAsia="zh-CN"/>
        </w:rPr>
        <w:t>申报单位要实事求是，严肃认真，不得弄虚作假，对违反者，视情节轻重给予批评，直至撤销申报和获评资格。对获评工程一旦发现问题，经核实后，由品牌办讨论并报黄冈市建筑业协会会长办公会批准，取消其</w:t>
      </w:r>
      <w:r>
        <w:rPr>
          <w:rFonts w:hint="eastAsia" w:ascii="仿宋" w:hAnsi="仿宋" w:eastAsia="仿宋" w:cs="仿宋"/>
          <w:spacing w:val="-9"/>
          <w:sz w:val="32"/>
          <w:szCs w:val="32"/>
          <w:lang w:eastAsia="zh-CN"/>
        </w:rPr>
        <w:t>市建设优质工程</w:t>
      </w:r>
      <w:r>
        <w:rPr>
          <w:rFonts w:hint="eastAsia" w:ascii="仿宋" w:hAnsi="仿宋" w:eastAsia="仿宋" w:cs="仿宋"/>
          <w:spacing w:val="0"/>
          <w:w w:val="100"/>
          <w:position w:val="0"/>
          <w:sz w:val="32"/>
          <w:szCs w:val="32"/>
          <w:lang w:val="en-US" w:eastAsia="zh-CN"/>
        </w:rPr>
        <w:t>并收回证书。</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07" w:firstLineChars="200"/>
        <w:textAlignment w:val="baseline"/>
        <w:rPr>
          <w:rFonts w:hint="eastAsia" w:ascii="仿宋" w:hAnsi="仿宋" w:eastAsia="仿宋" w:cs="仿宋"/>
          <w:spacing w:val="-9"/>
          <w:sz w:val="32"/>
          <w:szCs w:val="32"/>
        </w:rPr>
      </w:pPr>
      <w:r>
        <w:rPr>
          <w:rFonts w:hint="eastAsia" w:ascii="仿宋" w:hAnsi="仿宋" w:eastAsia="仿宋" w:cs="仿宋"/>
          <w:b/>
          <w:bCs/>
          <w:spacing w:val="-9"/>
          <w:sz w:val="32"/>
          <w:szCs w:val="32"/>
        </w:rPr>
        <w:t>第二十</w:t>
      </w:r>
      <w:r>
        <w:rPr>
          <w:rFonts w:hint="eastAsia" w:ascii="仿宋" w:hAnsi="仿宋" w:eastAsia="仿宋" w:cs="仿宋"/>
          <w:b/>
          <w:bCs/>
          <w:spacing w:val="-9"/>
          <w:sz w:val="32"/>
          <w:szCs w:val="32"/>
          <w:lang w:eastAsia="zh-CN"/>
        </w:rPr>
        <w:t>一</w:t>
      </w:r>
      <w:r>
        <w:rPr>
          <w:rFonts w:hint="eastAsia" w:ascii="仿宋" w:hAnsi="仿宋" w:eastAsia="仿宋" w:cs="仿宋"/>
          <w:b/>
          <w:bCs/>
          <w:spacing w:val="-9"/>
          <w:sz w:val="32"/>
          <w:szCs w:val="32"/>
        </w:rPr>
        <w:t>条</w:t>
      </w:r>
      <w:r>
        <w:rPr>
          <w:rFonts w:hint="eastAsia" w:ascii="仿宋" w:hAnsi="仿宋" w:eastAsia="仿宋" w:cs="仿宋"/>
          <w:spacing w:val="-9"/>
          <w:sz w:val="32"/>
          <w:szCs w:val="32"/>
          <w:lang w:eastAsia="zh-CN"/>
        </w:rPr>
        <w:t>评价认定工作组</w:t>
      </w:r>
      <w:r>
        <w:rPr>
          <w:rFonts w:hint="eastAsia" w:ascii="仿宋" w:hAnsi="仿宋" w:eastAsia="仿宋" w:cs="仿宋"/>
          <w:spacing w:val="-9"/>
          <w:sz w:val="32"/>
          <w:szCs w:val="32"/>
        </w:rPr>
        <w:t>要秉公办事，廉洁自律，坚持严格</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rPr>
        <w:t>认真、负责、公正、公平的工作态度，严守纪律，模范执行国家有关规定，对</w:t>
      </w:r>
      <w:r>
        <w:rPr>
          <w:rFonts w:hint="eastAsia" w:ascii="仿宋" w:hAnsi="仿宋" w:eastAsia="仿宋" w:cs="仿宋"/>
          <w:spacing w:val="-9"/>
          <w:sz w:val="32"/>
          <w:szCs w:val="32"/>
          <w:lang w:eastAsia="zh-CN"/>
        </w:rPr>
        <w:t>违规</w:t>
      </w:r>
      <w:r>
        <w:rPr>
          <w:rFonts w:hint="eastAsia" w:ascii="仿宋" w:hAnsi="仿宋" w:eastAsia="仿宋" w:cs="仿宋"/>
          <w:spacing w:val="-9"/>
          <w:sz w:val="32"/>
          <w:szCs w:val="32"/>
        </w:rPr>
        <w:t>违纪者视情节轻重给予批评教育，直至撤销参加检查或评审资格。</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 w:hAnsi="仿宋" w:eastAsia="仿宋" w:cs="仿宋"/>
          <w:b/>
          <w:bCs/>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七</w:t>
      </w:r>
      <w:r>
        <w:rPr>
          <w:rFonts w:hint="eastAsia" w:ascii="仿宋" w:hAnsi="仿宋" w:eastAsia="仿宋" w:cs="仿宋"/>
          <w:b/>
          <w:bCs/>
          <w:sz w:val="32"/>
          <w:szCs w:val="32"/>
        </w:rPr>
        <w:t>章附则</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07" w:firstLineChars="200"/>
        <w:textAlignment w:val="baseline"/>
        <w:rPr>
          <w:rFonts w:hint="default" w:ascii="仿宋" w:hAnsi="仿宋" w:eastAsia="仿宋" w:cs="仿宋"/>
          <w:spacing w:val="-9"/>
          <w:sz w:val="32"/>
          <w:szCs w:val="32"/>
          <w:lang w:val="en-US" w:eastAsia="zh-CN"/>
        </w:rPr>
      </w:pPr>
      <w:r>
        <w:rPr>
          <w:rFonts w:hint="eastAsia" w:ascii="仿宋" w:hAnsi="仿宋" w:eastAsia="仿宋" w:cs="仿宋"/>
          <w:b/>
          <w:bCs/>
          <w:spacing w:val="-9"/>
          <w:sz w:val="32"/>
          <w:szCs w:val="32"/>
        </w:rPr>
        <w:t>第二十</w:t>
      </w:r>
      <w:r>
        <w:rPr>
          <w:rFonts w:hint="eastAsia" w:ascii="仿宋" w:hAnsi="仿宋" w:eastAsia="仿宋" w:cs="仿宋"/>
          <w:b/>
          <w:bCs/>
          <w:spacing w:val="-9"/>
          <w:sz w:val="32"/>
          <w:szCs w:val="32"/>
          <w:lang w:eastAsia="zh-CN"/>
        </w:rPr>
        <w:t>二</w:t>
      </w:r>
      <w:r>
        <w:rPr>
          <w:rFonts w:hint="eastAsia" w:ascii="仿宋" w:hAnsi="仿宋" w:eastAsia="仿宋" w:cs="仿宋"/>
          <w:b/>
          <w:bCs/>
          <w:spacing w:val="-9"/>
          <w:sz w:val="32"/>
          <w:szCs w:val="32"/>
        </w:rPr>
        <w:t>条</w:t>
      </w:r>
      <w:r>
        <w:rPr>
          <w:rFonts w:hint="eastAsia" w:ascii="仿宋" w:hAnsi="仿宋" w:eastAsia="仿宋" w:cs="仿宋"/>
          <w:spacing w:val="-9"/>
          <w:sz w:val="32"/>
          <w:szCs w:val="32"/>
          <w:lang w:eastAsia="zh-CN"/>
        </w:rPr>
        <w:t>《黄冈市建设优质工程申报表和申报资料一览表》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07" w:firstLineChars="200"/>
        <w:textAlignment w:val="baseline"/>
        <w:rPr>
          <w:rFonts w:hint="eastAsia" w:ascii="仿宋" w:hAnsi="仿宋" w:eastAsia="仿宋" w:cs="仿宋"/>
          <w:spacing w:val="-9"/>
          <w:sz w:val="32"/>
          <w:szCs w:val="32"/>
        </w:rPr>
      </w:pPr>
      <w:r>
        <w:rPr>
          <w:rFonts w:hint="eastAsia" w:ascii="仿宋" w:hAnsi="仿宋" w:eastAsia="仿宋" w:cs="仿宋"/>
          <w:b/>
          <w:bCs/>
          <w:spacing w:val="-9"/>
          <w:sz w:val="32"/>
          <w:szCs w:val="32"/>
        </w:rPr>
        <w:t>第二十</w:t>
      </w:r>
      <w:r>
        <w:rPr>
          <w:rFonts w:hint="eastAsia" w:ascii="仿宋" w:hAnsi="仿宋" w:eastAsia="仿宋" w:cs="仿宋"/>
          <w:b/>
          <w:bCs/>
          <w:spacing w:val="-9"/>
          <w:sz w:val="32"/>
          <w:szCs w:val="32"/>
          <w:lang w:eastAsia="zh-CN"/>
        </w:rPr>
        <w:t>三</w:t>
      </w:r>
      <w:r>
        <w:rPr>
          <w:rFonts w:hint="eastAsia" w:ascii="仿宋" w:hAnsi="仿宋" w:eastAsia="仿宋" w:cs="仿宋"/>
          <w:b/>
          <w:bCs/>
          <w:spacing w:val="-9"/>
          <w:sz w:val="32"/>
          <w:szCs w:val="32"/>
        </w:rPr>
        <w:t>条</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rPr>
        <w:t>黄冈</w:t>
      </w:r>
      <w:r>
        <w:rPr>
          <w:rFonts w:hint="eastAsia" w:ascii="仿宋" w:hAnsi="仿宋" w:eastAsia="仿宋" w:cs="仿宋"/>
          <w:spacing w:val="-9"/>
          <w:sz w:val="32"/>
          <w:szCs w:val="32"/>
          <w:lang w:eastAsia="zh-CN"/>
        </w:rPr>
        <w:t>市建设优质工程</w:t>
      </w:r>
      <w:r>
        <w:rPr>
          <w:rFonts w:hint="eastAsia" w:ascii="仿宋" w:hAnsi="仿宋" w:eastAsia="仿宋" w:cs="仿宋"/>
          <w:spacing w:val="-9"/>
          <w:sz w:val="32"/>
          <w:szCs w:val="32"/>
        </w:rPr>
        <w:t>评分</w:t>
      </w:r>
      <w:r>
        <w:rPr>
          <w:rFonts w:hint="eastAsia" w:ascii="仿宋" w:hAnsi="仿宋" w:eastAsia="仿宋" w:cs="仿宋"/>
          <w:spacing w:val="-9"/>
          <w:sz w:val="32"/>
          <w:szCs w:val="32"/>
          <w:lang w:eastAsia="zh-CN"/>
        </w:rPr>
        <w:t>表》</w:t>
      </w:r>
    </w:p>
    <w:p>
      <w:pPr>
        <w:pStyle w:val="3"/>
        <w:spacing w:before="223" w:line="351" w:lineRule="auto"/>
        <w:ind w:right="26" w:firstLine="607" w:firstLineChars="200"/>
        <w:rPr>
          <w:rFonts w:hint="eastAsia" w:ascii="仿宋" w:hAnsi="仿宋" w:eastAsia="仿宋" w:cs="仿宋"/>
          <w:spacing w:val="-9"/>
          <w:sz w:val="32"/>
          <w:szCs w:val="32"/>
        </w:rPr>
      </w:pPr>
      <w:r>
        <w:rPr>
          <w:rFonts w:hint="eastAsia" w:ascii="仿宋" w:hAnsi="仿宋" w:eastAsia="仿宋" w:cs="仿宋"/>
          <w:b/>
          <w:bCs/>
          <w:spacing w:val="-9"/>
          <w:sz w:val="32"/>
          <w:szCs w:val="32"/>
        </w:rPr>
        <w:t>第二十</w:t>
      </w:r>
      <w:r>
        <w:rPr>
          <w:rFonts w:hint="eastAsia" w:ascii="仿宋" w:hAnsi="仿宋" w:eastAsia="仿宋" w:cs="仿宋"/>
          <w:b/>
          <w:bCs/>
          <w:spacing w:val="-9"/>
          <w:sz w:val="32"/>
          <w:szCs w:val="32"/>
          <w:lang w:eastAsia="zh-CN"/>
        </w:rPr>
        <w:t>四</w:t>
      </w:r>
      <w:r>
        <w:rPr>
          <w:rFonts w:hint="eastAsia" w:ascii="仿宋" w:hAnsi="仿宋" w:eastAsia="仿宋" w:cs="仿宋"/>
          <w:b/>
          <w:bCs/>
          <w:spacing w:val="-9"/>
          <w:sz w:val="32"/>
          <w:szCs w:val="32"/>
        </w:rPr>
        <w:t>条</w:t>
      </w:r>
      <w:r>
        <w:rPr>
          <w:rFonts w:hint="eastAsia" w:ascii="仿宋" w:hAnsi="仿宋" w:eastAsia="仿宋" w:cs="仿宋"/>
          <w:spacing w:val="-9"/>
          <w:sz w:val="32"/>
          <w:szCs w:val="32"/>
        </w:rPr>
        <w:t>本办法由黄冈市建筑业协会负责解释。</w:t>
      </w:r>
      <w:r>
        <w:rPr>
          <w:rFonts w:hint="eastAsia" w:ascii="仿宋" w:hAnsi="仿宋" w:eastAsia="仿宋" w:cs="仿宋"/>
          <w:spacing w:val="-9"/>
          <w:kern w:val="2"/>
          <w:sz w:val="32"/>
          <w:szCs w:val="32"/>
          <w:lang w:val="en-US" w:eastAsia="zh-CN" w:bidi="ar-SA"/>
        </w:rPr>
        <w:t>有关推荐、申请资料和评价过程的具体要求等未尽事宜，在当年开展活动的通知中说明。</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07" w:firstLineChars="200"/>
        <w:textAlignment w:val="baseline"/>
        <w:rPr>
          <w:rFonts w:hint="eastAsia" w:ascii="仿宋" w:hAnsi="仿宋" w:eastAsia="仿宋" w:cs="仿宋"/>
          <w:spacing w:val="-9"/>
          <w:sz w:val="32"/>
          <w:szCs w:val="32"/>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bCs/>
          <w:spacing w:val="-9"/>
          <w:sz w:val="32"/>
          <w:szCs w:val="32"/>
        </w:rPr>
        <w:t>第二十</w:t>
      </w:r>
      <w:r>
        <w:rPr>
          <w:rFonts w:hint="eastAsia" w:ascii="仿宋" w:hAnsi="仿宋" w:eastAsia="仿宋" w:cs="仿宋"/>
          <w:b/>
          <w:bCs/>
          <w:spacing w:val="-9"/>
          <w:sz w:val="32"/>
          <w:szCs w:val="32"/>
          <w:lang w:eastAsia="zh-CN"/>
        </w:rPr>
        <w:t>五</w:t>
      </w:r>
      <w:r>
        <w:rPr>
          <w:rFonts w:hint="eastAsia" w:ascii="仿宋" w:hAnsi="仿宋" w:eastAsia="仿宋" w:cs="仿宋"/>
          <w:b/>
          <w:bCs/>
          <w:spacing w:val="-9"/>
          <w:sz w:val="32"/>
          <w:szCs w:val="32"/>
        </w:rPr>
        <w:t>条</w:t>
      </w:r>
      <w:r>
        <w:rPr>
          <w:rFonts w:hint="eastAsia" w:ascii="仿宋" w:hAnsi="仿宋" w:eastAsia="仿宋" w:cs="仿宋"/>
          <w:spacing w:val="-9"/>
          <w:kern w:val="2"/>
          <w:sz w:val="32"/>
          <w:szCs w:val="32"/>
          <w:lang w:val="en-US" w:eastAsia="zh-CN" w:bidi="ar-SA"/>
        </w:rPr>
        <w:t>本办法自颁布之日起实行。原《黄冈市建筑“大别山杯”奖评审办法》同时废止。</w:t>
      </w:r>
    </w:p>
    <w:p>
      <w:pPr>
        <w:snapToGrid w:val="0"/>
        <w:spacing w:line="600" w:lineRule="exact"/>
        <w:jc w:val="center"/>
        <w:rPr>
          <w:rFonts w:hint="eastAsia" w:ascii="仿宋" w:hAnsi="仿宋" w:eastAsia="仿宋" w:cs="仿宋"/>
          <w:b/>
          <w:bCs/>
          <w:sz w:val="44"/>
          <w:szCs w:val="44"/>
          <w:lang w:eastAsia="zh-CN"/>
        </w:rPr>
      </w:pPr>
      <w:r>
        <w:rPr>
          <w:rFonts w:hint="eastAsia" w:ascii="仿宋" w:hAnsi="仿宋" w:eastAsia="仿宋" w:cs="仿宋"/>
          <w:b/>
          <w:bCs/>
          <w:sz w:val="44"/>
          <w:szCs w:val="44"/>
          <w:lang w:val="en-US" w:eastAsia="zh-CN"/>
        </w:rPr>
        <w:t>XX年度</w:t>
      </w:r>
      <w:r>
        <w:rPr>
          <w:rFonts w:hint="eastAsia" w:ascii="仿宋" w:hAnsi="仿宋" w:eastAsia="仿宋" w:cs="仿宋"/>
          <w:b/>
          <w:bCs w:val="0"/>
          <w:sz w:val="44"/>
          <w:szCs w:val="44"/>
          <w:lang w:eastAsia="zh-CN"/>
        </w:rPr>
        <w:t>黄冈市建设优质工程</w:t>
      </w:r>
      <w:r>
        <w:rPr>
          <w:rFonts w:hint="eastAsia" w:ascii="仿宋" w:hAnsi="仿宋" w:eastAsia="仿宋" w:cs="仿宋"/>
          <w:b/>
          <w:bCs/>
          <w:sz w:val="44"/>
          <w:szCs w:val="44"/>
          <w:lang w:eastAsia="zh-CN"/>
        </w:rPr>
        <w:t>申报表和申报资料一览表</w:t>
      </w:r>
    </w:p>
    <w:p>
      <w:pPr>
        <w:pStyle w:val="2"/>
        <w:spacing w:before="22"/>
        <w:ind w:left="1103"/>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（按顺序装订成册）</w:t>
      </w:r>
    </w:p>
    <w:p>
      <w:pPr>
        <w:rPr>
          <w:rFonts w:hint="eastAsia"/>
          <w:lang w:eastAsia="zh-CN"/>
        </w:rPr>
      </w:pPr>
    </w:p>
    <w:p>
      <w:pPr>
        <w:snapToGrid w:val="0"/>
        <w:spacing w:line="600" w:lineRule="exact"/>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封</w:t>
      </w:r>
      <w:r>
        <w:rPr>
          <w:rFonts w:hint="eastAsia" w:ascii="仿宋" w:hAnsi="仿宋" w:eastAsia="仿宋" w:cs="仿宋"/>
          <w:b/>
          <w:bCs/>
          <w:sz w:val="30"/>
          <w:szCs w:val="30"/>
          <w:lang w:val="en-US" w:eastAsia="zh-CN"/>
        </w:rPr>
        <w:t xml:space="preserve"> </w:t>
      </w:r>
      <w:r>
        <w:rPr>
          <w:rFonts w:hint="eastAsia" w:ascii="仿宋" w:hAnsi="仿宋" w:eastAsia="仿宋" w:cs="仿宋"/>
          <w:b/>
          <w:bCs/>
          <w:sz w:val="30"/>
          <w:szCs w:val="30"/>
          <w:lang w:eastAsia="zh-CN"/>
        </w:rPr>
        <w:t>面：</w:t>
      </w:r>
      <w:r>
        <w:rPr>
          <w:rFonts w:hint="eastAsia" w:ascii="仿宋" w:hAnsi="仿宋" w:eastAsia="仿宋" w:cs="仿宋"/>
          <w:b/>
          <w:bCs/>
          <w:sz w:val="30"/>
          <w:szCs w:val="30"/>
          <w:lang w:val="en-US" w:eastAsia="zh-CN"/>
        </w:rPr>
        <w:t>XX</w:t>
      </w:r>
      <w:r>
        <w:rPr>
          <w:rFonts w:hint="eastAsia" w:ascii="仿宋" w:hAnsi="仿宋" w:eastAsia="仿宋" w:cs="仿宋"/>
          <w:b/>
          <w:bCs/>
          <w:sz w:val="30"/>
          <w:szCs w:val="30"/>
          <w:lang w:eastAsia="zh-CN"/>
        </w:rPr>
        <w:t>年度创建黄冈市建设优质工程申报资料</w:t>
      </w:r>
    </w:p>
    <w:p>
      <w:pPr>
        <w:snapToGrid w:val="0"/>
        <w:spacing w:line="600" w:lineRule="exact"/>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目</w:t>
      </w:r>
      <w:r>
        <w:rPr>
          <w:rFonts w:hint="eastAsia" w:ascii="仿宋" w:hAnsi="仿宋" w:eastAsia="仿宋" w:cs="仿宋"/>
          <w:b/>
          <w:bCs/>
          <w:sz w:val="30"/>
          <w:szCs w:val="30"/>
          <w:lang w:val="en-US" w:eastAsia="zh-CN"/>
        </w:rPr>
        <w:t xml:space="preserve"> </w:t>
      </w:r>
      <w:r>
        <w:rPr>
          <w:rFonts w:hint="eastAsia" w:ascii="仿宋" w:hAnsi="仿宋" w:eastAsia="仿宋" w:cs="仿宋"/>
          <w:b/>
          <w:bCs/>
          <w:sz w:val="30"/>
          <w:szCs w:val="30"/>
          <w:lang w:eastAsia="zh-CN"/>
        </w:rPr>
        <w:t>录：</w:t>
      </w:r>
    </w:p>
    <w:p>
      <w:pPr>
        <w:tabs>
          <w:tab w:val="left" w:pos="4658"/>
        </w:tabs>
        <w:spacing w:line="560" w:lineRule="exact"/>
        <w:jc w:val="left"/>
        <w:rPr>
          <w:rFonts w:hint="default" w:ascii="仿宋" w:hAnsi="仿宋" w:eastAsia="仿宋" w:cs="仿宋"/>
          <w:b/>
          <w:sz w:val="28"/>
          <w:szCs w:val="28"/>
          <w:lang w:val="en-US" w:eastAsia="zh-CN"/>
        </w:rPr>
      </w:pPr>
      <w:r>
        <w:rPr>
          <w:rFonts w:hint="eastAsia" w:ascii="仿宋" w:hAnsi="仿宋" w:eastAsia="仿宋" w:cs="仿宋"/>
          <w:b/>
          <w:sz w:val="28"/>
          <w:szCs w:val="28"/>
        </w:rPr>
        <w:t>一、基本</w:t>
      </w:r>
      <w:r>
        <w:rPr>
          <w:rFonts w:hint="eastAsia" w:ascii="仿宋" w:hAnsi="仿宋" w:eastAsia="仿宋" w:cs="仿宋"/>
          <w:b/>
          <w:sz w:val="28"/>
          <w:szCs w:val="28"/>
          <w:lang w:eastAsia="zh-CN"/>
        </w:rPr>
        <w:t>资料</w:t>
      </w:r>
      <w:r>
        <w:rPr>
          <w:rFonts w:hint="eastAsia" w:ascii="仿宋" w:hAnsi="仿宋" w:eastAsia="仿宋" w:cs="仿宋"/>
          <w:b/>
          <w:sz w:val="28"/>
          <w:szCs w:val="28"/>
          <w:lang w:val="en-US" w:eastAsia="zh-CN"/>
        </w:rPr>
        <w:t>--------------------------------------（X页）</w:t>
      </w:r>
    </w:p>
    <w:p>
      <w:pPr>
        <w:spacing w:line="560" w:lineRule="exact"/>
        <w:ind w:firstLine="745" w:firstLineChars="265"/>
        <w:jc w:val="left"/>
        <w:rPr>
          <w:rFonts w:hint="eastAsia" w:ascii="仿宋" w:hAnsi="仿宋" w:eastAsia="仿宋" w:cs="仿宋"/>
          <w:b/>
          <w:sz w:val="28"/>
          <w:szCs w:val="28"/>
        </w:rPr>
      </w:pPr>
      <w:r>
        <w:rPr>
          <w:rFonts w:hint="eastAsia" w:ascii="仿宋" w:hAnsi="仿宋" w:eastAsia="仿宋" w:cs="仿宋"/>
          <w:b/>
          <w:sz w:val="28"/>
          <w:szCs w:val="28"/>
        </w:rPr>
        <w:t>1</w:t>
      </w:r>
      <w:r>
        <w:rPr>
          <w:rFonts w:hint="eastAsia" w:ascii="仿宋" w:hAnsi="仿宋" w:eastAsia="仿宋" w:cs="仿宋"/>
          <w:b/>
          <w:sz w:val="28"/>
          <w:szCs w:val="28"/>
          <w:lang w:eastAsia="zh-CN"/>
        </w:rPr>
        <w:t>、承诺书一份</w:t>
      </w:r>
      <w:r>
        <w:rPr>
          <w:rFonts w:hint="eastAsia" w:ascii="仿宋" w:hAnsi="仿宋" w:eastAsia="仿宋" w:cs="仿宋"/>
          <w:b/>
          <w:sz w:val="28"/>
          <w:szCs w:val="28"/>
          <w:lang w:val="en-US" w:eastAsia="zh-CN"/>
        </w:rPr>
        <w:t>--------------------------------（X页）</w:t>
      </w:r>
    </w:p>
    <w:p>
      <w:pPr>
        <w:spacing w:line="560" w:lineRule="exact"/>
        <w:ind w:left="2" w:firstLine="745" w:firstLineChars="265"/>
        <w:jc w:val="left"/>
        <w:rPr>
          <w:rFonts w:hint="eastAsia" w:ascii="仿宋" w:hAnsi="仿宋" w:eastAsia="仿宋" w:cs="仿宋"/>
          <w:b/>
          <w:sz w:val="28"/>
          <w:szCs w:val="28"/>
          <w:lang w:val="en-US" w:eastAsia="zh-CN"/>
        </w:rPr>
      </w:pPr>
      <w:r>
        <w:rPr>
          <w:rFonts w:hint="eastAsia" w:ascii="仿宋" w:hAnsi="仿宋" w:eastAsia="仿宋" w:cs="仿宋"/>
          <w:b/>
          <w:sz w:val="28"/>
          <w:szCs w:val="28"/>
        </w:rPr>
        <w:t>2</w:t>
      </w:r>
      <w:r>
        <w:rPr>
          <w:rFonts w:hint="eastAsia" w:ascii="仿宋" w:hAnsi="仿宋" w:eastAsia="仿宋" w:cs="仿宋"/>
          <w:b/>
          <w:sz w:val="28"/>
          <w:szCs w:val="28"/>
          <w:lang w:eastAsia="zh-CN"/>
        </w:rPr>
        <w:t>、黄冈市建筑业协会会员单位证明一份</w:t>
      </w:r>
      <w:r>
        <w:rPr>
          <w:rFonts w:hint="eastAsia" w:ascii="仿宋" w:hAnsi="仿宋" w:eastAsia="仿宋" w:cs="仿宋"/>
          <w:b/>
          <w:sz w:val="28"/>
          <w:szCs w:val="28"/>
          <w:lang w:val="en-US" w:eastAsia="zh-CN"/>
        </w:rPr>
        <w:t>----------（X页）</w:t>
      </w:r>
    </w:p>
    <w:p>
      <w:pPr>
        <w:spacing w:line="560" w:lineRule="exact"/>
        <w:ind w:left="2" w:firstLine="745" w:firstLineChars="265"/>
        <w:jc w:val="left"/>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3</w:t>
      </w:r>
      <w:r>
        <w:rPr>
          <w:rFonts w:hint="eastAsia" w:ascii="仿宋" w:hAnsi="仿宋" w:eastAsia="仿宋" w:cs="仿宋"/>
          <w:b/>
          <w:sz w:val="28"/>
          <w:szCs w:val="28"/>
          <w:lang w:eastAsia="zh-CN"/>
        </w:rPr>
        <w:t>、黄冈市建设优质工程申报表一份</w:t>
      </w:r>
      <w:r>
        <w:rPr>
          <w:rFonts w:hint="eastAsia" w:ascii="仿宋" w:hAnsi="仿宋" w:eastAsia="仿宋" w:cs="仿宋"/>
          <w:b/>
          <w:sz w:val="28"/>
          <w:szCs w:val="28"/>
          <w:lang w:val="en-US" w:eastAsia="zh-CN"/>
        </w:rPr>
        <w:t>--------------（X页）</w:t>
      </w:r>
    </w:p>
    <w:p>
      <w:pPr>
        <w:tabs>
          <w:tab w:val="left" w:pos="4658"/>
        </w:tabs>
        <w:spacing w:line="560" w:lineRule="exact"/>
        <w:jc w:val="left"/>
        <w:rPr>
          <w:rFonts w:hint="default" w:ascii="仿宋" w:hAnsi="仿宋" w:eastAsia="仿宋" w:cs="仿宋"/>
          <w:b/>
          <w:sz w:val="28"/>
          <w:szCs w:val="28"/>
          <w:lang w:val="en-US" w:eastAsia="zh-CN"/>
        </w:rPr>
      </w:pPr>
      <w:r>
        <w:rPr>
          <w:rFonts w:hint="eastAsia" w:ascii="仿宋" w:hAnsi="仿宋" w:eastAsia="仿宋" w:cs="仿宋"/>
          <w:b/>
          <w:sz w:val="28"/>
          <w:szCs w:val="28"/>
          <w:lang w:eastAsia="zh-CN"/>
        </w:rPr>
        <w:t>二</w:t>
      </w:r>
      <w:r>
        <w:rPr>
          <w:rFonts w:hint="eastAsia" w:ascii="仿宋" w:hAnsi="仿宋" w:eastAsia="仿宋" w:cs="仿宋"/>
          <w:b/>
          <w:sz w:val="28"/>
          <w:szCs w:val="28"/>
        </w:rPr>
        <w:t>、企业</w:t>
      </w:r>
      <w:r>
        <w:rPr>
          <w:rFonts w:hint="eastAsia" w:ascii="仿宋" w:hAnsi="仿宋" w:eastAsia="仿宋" w:cs="仿宋"/>
          <w:b/>
          <w:sz w:val="28"/>
          <w:szCs w:val="28"/>
          <w:lang w:eastAsia="zh-CN"/>
        </w:rPr>
        <w:t>证照</w:t>
      </w:r>
      <w:r>
        <w:rPr>
          <w:rFonts w:hint="eastAsia" w:ascii="仿宋" w:hAnsi="仿宋" w:eastAsia="仿宋" w:cs="仿宋"/>
          <w:b/>
          <w:sz w:val="28"/>
          <w:szCs w:val="28"/>
          <w:lang w:val="en-US" w:eastAsia="zh-CN"/>
        </w:rPr>
        <w:t>--------------------------------------（X页）</w:t>
      </w:r>
    </w:p>
    <w:p>
      <w:pPr>
        <w:spacing w:line="560" w:lineRule="exact"/>
        <w:ind w:firstLine="745" w:firstLineChars="265"/>
        <w:jc w:val="left"/>
        <w:rPr>
          <w:rFonts w:hint="eastAsia" w:ascii="仿宋" w:hAnsi="仿宋" w:eastAsia="仿宋" w:cs="仿宋"/>
          <w:b/>
          <w:sz w:val="28"/>
          <w:szCs w:val="28"/>
          <w:lang w:val="en-US" w:eastAsia="zh-CN"/>
        </w:rPr>
      </w:pPr>
      <w:r>
        <w:rPr>
          <w:rFonts w:hint="eastAsia" w:ascii="仿宋" w:hAnsi="仿宋" w:eastAsia="仿宋" w:cs="仿宋"/>
          <w:b/>
          <w:sz w:val="28"/>
          <w:szCs w:val="28"/>
        </w:rPr>
        <w:t>1</w:t>
      </w:r>
      <w:r>
        <w:rPr>
          <w:rFonts w:hint="eastAsia" w:ascii="仿宋" w:hAnsi="仿宋" w:eastAsia="仿宋" w:cs="仿宋"/>
          <w:b/>
          <w:sz w:val="28"/>
          <w:szCs w:val="28"/>
          <w:lang w:eastAsia="zh-CN"/>
        </w:rPr>
        <w:t>、企业</w:t>
      </w:r>
      <w:r>
        <w:rPr>
          <w:rFonts w:hint="eastAsia" w:ascii="仿宋" w:hAnsi="仿宋" w:eastAsia="仿宋" w:cs="仿宋"/>
          <w:b/>
          <w:sz w:val="28"/>
          <w:szCs w:val="28"/>
        </w:rPr>
        <w:t>营业执照</w:t>
      </w:r>
      <w:r>
        <w:rPr>
          <w:rFonts w:hint="eastAsia" w:ascii="仿宋" w:hAnsi="仿宋" w:eastAsia="仿宋" w:cs="仿宋"/>
          <w:b/>
          <w:sz w:val="28"/>
          <w:szCs w:val="28"/>
          <w:lang w:val="en-US" w:eastAsia="zh-CN"/>
        </w:rPr>
        <w:t>------------------------------（X页）</w:t>
      </w:r>
    </w:p>
    <w:p>
      <w:pPr>
        <w:spacing w:line="560" w:lineRule="exact"/>
        <w:ind w:left="2" w:firstLine="745" w:firstLineChars="265"/>
        <w:jc w:val="left"/>
        <w:rPr>
          <w:rFonts w:hint="eastAsia" w:ascii="仿宋" w:hAnsi="仿宋" w:eastAsia="仿宋" w:cs="仿宋"/>
          <w:b/>
          <w:sz w:val="28"/>
          <w:szCs w:val="28"/>
        </w:rPr>
      </w:pPr>
      <w:r>
        <w:rPr>
          <w:rFonts w:hint="eastAsia" w:ascii="仿宋" w:hAnsi="仿宋" w:eastAsia="仿宋" w:cs="仿宋"/>
          <w:b/>
          <w:sz w:val="28"/>
          <w:szCs w:val="28"/>
        </w:rPr>
        <w:t>2</w:t>
      </w:r>
      <w:r>
        <w:rPr>
          <w:rFonts w:hint="eastAsia" w:ascii="仿宋" w:hAnsi="仿宋" w:eastAsia="仿宋" w:cs="仿宋"/>
          <w:b/>
          <w:sz w:val="28"/>
          <w:szCs w:val="28"/>
          <w:lang w:eastAsia="zh-CN"/>
        </w:rPr>
        <w:t>、</w:t>
      </w:r>
      <w:r>
        <w:rPr>
          <w:rFonts w:hint="eastAsia" w:ascii="仿宋" w:hAnsi="仿宋" w:eastAsia="仿宋" w:cs="仿宋"/>
          <w:b/>
          <w:sz w:val="28"/>
          <w:szCs w:val="28"/>
        </w:rPr>
        <w:t>企业资质证书</w:t>
      </w:r>
      <w:r>
        <w:rPr>
          <w:rFonts w:hint="eastAsia" w:ascii="仿宋" w:hAnsi="仿宋" w:eastAsia="仿宋" w:cs="仿宋"/>
          <w:b/>
          <w:sz w:val="28"/>
          <w:szCs w:val="28"/>
          <w:lang w:val="en-US" w:eastAsia="zh-CN"/>
        </w:rPr>
        <w:t>------------------------------（X页）</w:t>
      </w:r>
    </w:p>
    <w:p>
      <w:pPr>
        <w:spacing w:line="560" w:lineRule="exact"/>
        <w:ind w:firstLine="745" w:firstLineChars="265"/>
        <w:jc w:val="left"/>
        <w:rPr>
          <w:rFonts w:hint="default" w:ascii="仿宋" w:hAnsi="仿宋" w:eastAsia="仿宋" w:cs="仿宋"/>
          <w:b/>
          <w:sz w:val="28"/>
          <w:szCs w:val="28"/>
          <w:lang w:val="en-US" w:eastAsia="zh-CN"/>
        </w:rPr>
      </w:pPr>
      <w:r>
        <w:rPr>
          <w:rFonts w:hint="eastAsia" w:ascii="仿宋" w:hAnsi="仿宋" w:eastAsia="仿宋" w:cs="仿宋"/>
          <w:b/>
          <w:sz w:val="28"/>
          <w:szCs w:val="28"/>
          <w:lang w:val="en-US" w:eastAsia="zh-CN"/>
        </w:rPr>
        <w:t>3</w:t>
      </w:r>
      <w:r>
        <w:rPr>
          <w:rFonts w:hint="eastAsia" w:ascii="仿宋" w:hAnsi="仿宋" w:eastAsia="仿宋" w:cs="仿宋"/>
          <w:b/>
          <w:sz w:val="28"/>
          <w:szCs w:val="28"/>
          <w:lang w:eastAsia="zh-CN"/>
        </w:rPr>
        <w:t>、</w:t>
      </w:r>
      <w:r>
        <w:rPr>
          <w:rFonts w:hint="eastAsia" w:ascii="仿宋" w:hAnsi="仿宋" w:eastAsia="仿宋" w:cs="仿宋"/>
          <w:b/>
          <w:sz w:val="28"/>
          <w:szCs w:val="28"/>
        </w:rPr>
        <w:t>企业安全生产许可证</w:t>
      </w:r>
      <w:r>
        <w:rPr>
          <w:rFonts w:hint="eastAsia" w:ascii="仿宋" w:hAnsi="仿宋" w:eastAsia="仿宋" w:cs="仿宋"/>
          <w:b/>
          <w:sz w:val="28"/>
          <w:szCs w:val="28"/>
          <w:lang w:val="en-US" w:eastAsia="zh-CN"/>
        </w:rPr>
        <w:t>------------------------（X页）</w:t>
      </w:r>
    </w:p>
    <w:p>
      <w:pPr>
        <w:spacing w:line="560" w:lineRule="exact"/>
        <w:jc w:val="left"/>
        <w:rPr>
          <w:rFonts w:hint="eastAsia" w:ascii="仿宋" w:hAnsi="仿宋" w:eastAsia="仿宋" w:cs="仿宋"/>
          <w:b/>
          <w:sz w:val="28"/>
          <w:szCs w:val="28"/>
          <w:lang w:val="en-US" w:eastAsia="zh-CN"/>
        </w:rPr>
      </w:pPr>
      <w:r>
        <w:rPr>
          <w:rFonts w:hint="eastAsia" w:ascii="仿宋" w:hAnsi="仿宋" w:eastAsia="仿宋" w:cs="仿宋"/>
          <w:b/>
          <w:sz w:val="28"/>
          <w:szCs w:val="28"/>
          <w:lang w:eastAsia="zh-CN"/>
        </w:rPr>
        <w:t>三</w:t>
      </w:r>
      <w:r>
        <w:rPr>
          <w:rFonts w:hint="eastAsia" w:ascii="仿宋" w:hAnsi="仿宋" w:eastAsia="仿宋" w:cs="仿宋"/>
          <w:b/>
          <w:sz w:val="28"/>
          <w:szCs w:val="28"/>
        </w:rPr>
        <w:t>、</w:t>
      </w:r>
      <w:r>
        <w:rPr>
          <w:rFonts w:hint="eastAsia" w:ascii="仿宋" w:hAnsi="仿宋" w:eastAsia="仿宋" w:cs="仿宋"/>
          <w:b/>
          <w:sz w:val="28"/>
          <w:szCs w:val="28"/>
          <w:lang w:eastAsia="zh-CN"/>
        </w:rPr>
        <w:t>企业介绍</w:t>
      </w:r>
      <w:r>
        <w:rPr>
          <w:rFonts w:hint="eastAsia" w:ascii="仿宋" w:hAnsi="仿宋" w:eastAsia="仿宋" w:cs="仿宋"/>
          <w:b/>
          <w:sz w:val="28"/>
          <w:szCs w:val="28"/>
          <w:lang w:val="en-US" w:eastAsia="zh-CN"/>
        </w:rPr>
        <w:t>--------------------------------------（X页）</w:t>
      </w:r>
    </w:p>
    <w:p>
      <w:pPr>
        <w:spacing w:line="560" w:lineRule="exact"/>
        <w:ind w:firstLine="745" w:firstLineChars="265"/>
        <w:jc w:val="left"/>
        <w:rPr>
          <w:rFonts w:hint="eastAsia" w:ascii="仿宋" w:hAnsi="仿宋" w:eastAsia="仿宋" w:cs="仿宋"/>
          <w:b/>
          <w:sz w:val="28"/>
          <w:szCs w:val="28"/>
          <w:lang w:val="en-US" w:eastAsia="zh-CN"/>
        </w:rPr>
      </w:pPr>
      <w:r>
        <w:rPr>
          <w:rFonts w:hint="eastAsia" w:ascii="仿宋" w:hAnsi="仿宋" w:eastAsia="仿宋" w:cs="仿宋"/>
          <w:b/>
          <w:sz w:val="28"/>
          <w:szCs w:val="28"/>
          <w:lang w:eastAsia="zh-CN"/>
        </w:rPr>
        <w:t>1、企业简介</w:t>
      </w:r>
      <w:r>
        <w:rPr>
          <w:rFonts w:hint="eastAsia" w:ascii="仿宋" w:hAnsi="仿宋" w:eastAsia="仿宋" w:cs="仿宋"/>
          <w:b/>
          <w:sz w:val="28"/>
          <w:szCs w:val="28"/>
          <w:lang w:val="en-US" w:eastAsia="zh-CN"/>
        </w:rPr>
        <w:t>----------------------------------（X页）</w:t>
      </w:r>
    </w:p>
    <w:p>
      <w:pPr>
        <w:spacing w:line="560" w:lineRule="exact"/>
        <w:ind w:firstLine="745" w:firstLineChars="265"/>
        <w:jc w:val="left"/>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2</w:t>
      </w:r>
      <w:r>
        <w:rPr>
          <w:rFonts w:hint="eastAsia" w:ascii="仿宋" w:hAnsi="仿宋" w:eastAsia="仿宋" w:cs="仿宋"/>
          <w:b/>
          <w:sz w:val="28"/>
          <w:szCs w:val="28"/>
          <w:lang w:eastAsia="zh-CN"/>
        </w:rPr>
        <w:t>、企业参评负责人简介</w:t>
      </w:r>
      <w:r>
        <w:rPr>
          <w:rFonts w:hint="eastAsia" w:ascii="仿宋" w:hAnsi="仿宋" w:eastAsia="仿宋" w:cs="仿宋"/>
          <w:b/>
          <w:sz w:val="28"/>
          <w:szCs w:val="28"/>
          <w:lang w:val="en-US" w:eastAsia="zh-CN"/>
        </w:rPr>
        <w:t>------------------------（X页）</w:t>
      </w:r>
    </w:p>
    <w:p>
      <w:pPr>
        <w:spacing w:line="560" w:lineRule="exact"/>
        <w:jc w:val="left"/>
        <w:rPr>
          <w:rFonts w:hint="eastAsia" w:ascii="仿宋" w:hAnsi="仿宋" w:eastAsia="仿宋" w:cs="仿宋"/>
          <w:b/>
          <w:sz w:val="28"/>
          <w:szCs w:val="28"/>
          <w:lang w:val="en-US" w:eastAsia="zh-CN"/>
        </w:rPr>
      </w:pPr>
      <w:r>
        <w:rPr>
          <w:rFonts w:hint="eastAsia" w:ascii="仿宋" w:hAnsi="仿宋" w:eastAsia="仿宋" w:cs="仿宋"/>
          <w:b/>
          <w:sz w:val="28"/>
          <w:szCs w:val="28"/>
          <w:lang w:eastAsia="zh-CN"/>
        </w:rPr>
        <w:t>四、项目介绍</w:t>
      </w:r>
      <w:r>
        <w:rPr>
          <w:rFonts w:hint="eastAsia" w:ascii="仿宋" w:hAnsi="仿宋" w:eastAsia="仿宋" w:cs="仿宋"/>
          <w:b/>
          <w:sz w:val="28"/>
          <w:szCs w:val="28"/>
          <w:lang w:val="en-US" w:eastAsia="zh-CN"/>
        </w:rPr>
        <w:t>--------------------------------------（X页）</w:t>
      </w:r>
    </w:p>
    <w:p>
      <w:pPr>
        <w:spacing w:line="560" w:lineRule="exact"/>
        <w:ind w:firstLine="745" w:firstLineChars="265"/>
        <w:jc w:val="left"/>
        <w:rPr>
          <w:rFonts w:hint="eastAsia" w:ascii="仿宋" w:hAnsi="仿宋" w:eastAsia="仿宋" w:cs="仿宋"/>
          <w:b/>
          <w:sz w:val="28"/>
          <w:szCs w:val="28"/>
          <w:lang w:val="en-US" w:eastAsia="zh-CN"/>
        </w:rPr>
      </w:pPr>
      <w:r>
        <w:rPr>
          <w:rFonts w:hint="eastAsia" w:ascii="仿宋" w:hAnsi="仿宋" w:eastAsia="仿宋" w:cs="仿宋"/>
          <w:b/>
          <w:sz w:val="28"/>
          <w:szCs w:val="28"/>
          <w:lang w:eastAsia="zh-CN"/>
        </w:rPr>
        <w:t>1、</w:t>
      </w:r>
      <w:r>
        <w:rPr>
          <w:rFonts w:hint="eastAsia" w:ascii="仿宋" w:hAnsi="仿宋" w:eastAsia="仿宋" w:cs="仿宋"/>
          <w:b/>
          <w:sz w:val="28"/>
          <w:szCs w:val="28"/>
          <w:lang w:val="en-US" w:eastAsia="zh-CN"/>
        </w:rPr>
        <w:t>施工许可证--------------------------------（X页）</w:t>
      </w:r>
    </w:p>
    <w:p>
      <w:pPr>
        <w:spacing w:line="560" w:lineRule="exact"/>
        <w:ind w:firstLine="745" w:firstLineChars="265"/>
        <w:jc w:val="left"/>
        <w:rPr>
          <w:rFonts w:hint="default" w:ascii="仿宋" w:hAnsi="仿宋" w:eastAsia="仿宋" w:cs="仿宋"/>
          <w:b/>
          <w:sz w:val="28"/>
          <w:szCs w:val="28"/>
          <w:lang w:val="en-US" w:eastAsia="zh-CN"/>
        </w:rPr>
      </w:pPr>
      <w:r>
        <w:rPr>
          <w:rFonts w:hint="eastAsia" w:ascii="仿宋" w:hAnsi="仿宋" w:eastAsia="仿宋" w:cs="仿宋"/>
          <w:b/>
          <w:sz w:val="28"/>
          <w:szCs w:val="28"/>
          <w:lang w:val="en-US" w:eastAsia="zh-CN"/>
        </w:rPr>
        <w:t>2、竣工验收备案证明材料或有关文件------------（X页）</w:t>
      </w:r>
    </w:p>
    <w:p>
      <w:pPr>
        <w:spacing w:line="560" w:lineRule="exact"/>
        <w:ind w:firstLine="745" w:firstLineChars="265"/>
        <w:jc w:val="left"/>
        <w:rPr>
          <w:rFonts w:hint="default" w:ascii="仿宋" w:hAnsi="仿宋" w:eastAsia="仿宋" w:cs="仿宋"/>
          <w:b/>
          <w:sz w:val="28"/>
          <w:szCs w:val="28"/>
          <w:lang w:val="en-US" w:eastAsia="zh-CN"/>
        </w:rPr>
      </w:pPr>
      <w:r>
        <w:rPr>
          <w:rFonts w:hint="eastAsia" w:ascii="仿宋" w:hAnsi="仿宋" w:eastAsia="仿宋" w:cs="仿宋"/>
          <w:b/>
          <w:sz w:val="28"/>
          <w:szCs w:val="28"/>
          <w:lang w:val="en-US" w:eastAsia="zh-CN"/>
        </w:rPr>
        <w:t>3、项目负责人介绍及有关人员证件--------------（X页）</w:t>
      </w:r>
    </w:p>
    <w:p>
      <w:pPr>
        <w:spacing w:line="560" w:lineRule="exact"/>
        <w:ind w:left="2" w:firstLine="745" w:firstLineChars="265"/>
        <w:jc w:val="left"/>
        <w:rPr>
          <w:rFonts w:hint="eastAsia" w:ascii="仿宋" w:hAnsi="仿宋" w:eastAsia="仿宋" w:cs="仿宋"/>
          <w:b/>
          <w:sz w:val="28"/>
          <w:szCs w:val="28"/>
          <w:lang w:eastAsia="zh-CN"/>
        </w:rPr>
      </w:pPr>
      <w:r>
        <w:rPr>
          <w:rFonts w:hint="eastAsia" w:ascii="仿宋" w:hAnsi="仿宋" w:eastAsia="仿宋" w:cs="仿宋"/>
          <w:b/>
          <w:sz w:val="28"/>
          <w:szCs w:val="28"/>
          <w:lang w:val="en-US" w:eastAsia="zh-CN"/>
        </w:rPr>
        <w:t>4、</w:t>
      </w:r>
      <w:r>
        <w:rPr>
          <w:rFonts w:hint="eastAsia" w:ascii="仿宋" w:hAnsi="仿宋" w:eastAsia="仿宋" w:cs="仿宋"/>
          <w:b/>
          <w:sz w:val="28"/>
          <w:szCs w:val="28"/>
          <w:lang w:eastAsia="zh-CN"/>
        </w:rPr>
        <w:t>项目亮点介绍</w:t>
      </w:r>
      <w:r>
        <w:rPr>
          <w:rFonts w:hint="eastAsia" w:ascii="仿宋" w:hAnsi="仿宋" w:eastAsia="仿宋" w:cs="仿宋"/>
          <w:b/>
          <w:sz w:val="28"/>
          <w:szCs w:val="28"/>
          <w:lang w:val="en-US" w:eastAsia="zh-CN"/>
        </w:rPr>
        <w:t>------------------------------（X页）</w:t>
      </w:r>
    </w:p>
    <w:p>
      <w:pPr>
        <w:spacing w:line="560" w:lineRule="exact"/>
        <w:ind w:left="2" w:firstLine="745" w:firstLineChars="265"/>
        <w:jc w:val="left"/>
        <w:rPr>
          <w:rFonts w:hint="default" w:ascii="仿宋" w:hAnsi="仿宋" w:eastAsia="仿宋" w:cs="仿宋"/>
          <w:b/>
          <w:sz w:val="28"/>
          <w:szCs w:val="28"/>
          <w:lang w:val="en-US" w:eastAsia="zh-CN"/>
        </w:rPr>
      </w:pPr>
      <w:r>
        <w:rPr>
          <w:rFonts w:hint="eastAsia" w:ascii="仿宋" w:hAnsi="仿宋" w:eastAsia="仿宋" w:cs="仿宋"/>
          <w:b/>
          <w:sz w:val="28"/>
          <w:szCs w:val="28"/>
          <w:lang w:val="en-US" w:eastAsia="zh-CN"/>
        </w:rPr>
        <w:t>5、项目施工过程介绍--------------------------（X页）</w:t>
      </w:r>
    </w:p>
    <w:p>
      <w:pPr>
        <w:spacing w:line="560" w:lineRule="exact"/>
        <w:ind w:firstLine="745" w:firstLineChars="265"/>
        <w:jc w:val="left"/>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6、</w:t>
      </w:r>
      <w:r>
        <w:rPr>
          <w:rFonts w:hint="eastAsia" w:ascii="仿宋" w:hAnsi="仿宋" w:eastAsia="仿宋" w:cs="仿宋"/>
          <w:b/>
          <w:sz w:val="28"/>
          <w:szCs w:val="28"/>
          <w:lang w:eastAsia="zh-CN"/>
        </w:rPr>
        <w:t>项目整体介绍</w:t>
      </w:r>
      <w:r>
        <w:rPr>
          <w:rFonts w:hint="eastAsia" w:ascii="仿宋" w:hAnsi="仿宋" w:eastAsia="仿宋" w:cs="仿宋"/>
          <w:b/>
          <w:sz w:val="28"/>
          <w:szCs w:val="28"/>
          <w:lang w:val="en-US" w:eastAsia="zh-CN"/>
        </w:rPr>
        <w:t>------------------------------（X页）</w:t>
      </w:r>
    </w:p>
    <w:p>
      <w:pPr>
        <w:spacing w:line="560" w:lineRule="exact"/>
        <w:jc w:val="left"/>
        <w:rPr>
          <w:rFonts w:hint="eastAsia" w:ascii="仿宋" w:hAnsi="仿宋" w:eastAsia="仿宋" w:cs="仿宋"/>
          <w:b/>
          <w:sz w:val="28"/>
          <w:szCs w:val="28"/>
          <w:lang w:val="en-US" w:eastAsia="zh-CN"/>
        </w:rPr>
      </w:pPr>
      <w:r>
        <w:rPr>
          <w:rFonts w:hint="eastAsia" w:ascii="仿宋" w:hAnsi="仿宋" w:eastAsia="仿宋" w:cs="仿宋"/>
          <w:b/>
          <w:sz w:val="28"/>
          <w:szCs w:val="28"/>
          <w:lang w:eastAsia="zh-CN"/>
        </w:rPr>
        <w:t>五、项目</w:t>
      </w:r>
      <w:r>
        <w:rPr>
          <w:rFonts w:hint="eastAsia" w:ascii="仿宋" w:hAnsi="仿宋" w:eastAsia="仿宋" w:cs="仿宋"/>
          <w:b/>
          <w:sz w:val="28"/>
          <w:szCs w:val="28"/>
          <w:lang w:val="en-US" w:eastAsia="zh-CN"/>
        </w:rPr>
        <w:t>获评情况介绍------------------------------（X页）</w:t>
      </w:r>
    </w:p>
    <w:p>
      <w:pPr>
        <w:spacing w:line="560" w:lineRule="exact"/>
        <w:ind w:left="2" w:firstLine="745" w:firstLineChars="265"/>
        <w:jc w:val="left"/>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1、</w:t>
      </w:r>
      <w:r>
        <w:rPr>
          <w:rFonts w:hint="eastAsia" w:ascii="仿宋" w:hAnsi="仿宋" w:eastAsia="仿宋" w:cs="仿宋"/>
          <w:b/>
          <w:sz w:val="28"/>
          <w:szCs w:val="28"/>
          <w:lang w:eastAsia="zh-CN"/>
        </w:rPr>
        <w:t>获得“黄冈市安全文明施工现场”有关证明一份</w:t>
      </w:r>
      <w:r>
        <w:rPr>
          <w:rFonts w:hint="eastAsia" w:ascii="仿宋" w:hAnsi="仿宋" w:eastAsia="仿宋" w:cs="仿宋"/>
          <w:b/>
          <w:sz w:val="28"/>
          <w:szCs w:val="28"/>
          <w:lang w:val="en-US" w:eastAsia="zh-CN"/>
        </w:rPr>
        <w:t>（X页）</w:t>
      </w:r>
    </w:p>
    <w:p>
      <w:pPr>
        <w:spacing w:line="560" w:lineRule="exact"/>
        <w:ind w:left="2" w:firstLine="745" w:firstLineChars="265"/>
        <w:jc w:val="left"/>
        <w:rPr>
          <w:rFonts w:hint="eastAsia" w:ascii="仿宋" w:hAnsi="仿宋" w:eastAsia="仿宋" w:cs="仿宋"/>
          <w:b/>
          <w:sz w:val="28"/>
          <w:szCs w:val="28"/>
          <w:lang w:eastAsia="zh-CN"/>
        </w:rPr>
      </w:pPr>
      <w:r>
        <w:rPr>
          <w:rFonts w:hint="eastAsia" w:ascii="仿宋" w:hAnsi="仿宋" w:eastAsia="仿宋" w:cs="仿宋"/>
          <w:b/>
          <w:sz w:val="28"/>
          <w:szCs w:val="28"/>
          <w:lang w:val="en-US" w:eastAsia="zh-CN"/>
        </w:rPr>
        <w:t>2、</w:t>
      </w:r>
      <w:r>
        <w:rPr>
          <w:rFonts w:hint="eastAsia" w:ascii="仿宋" w:hAnsi="仿宋" w:eastAsia="仿宋" w:cs="仿宋"/>
          <w:b/>
          <w:sz w:val="28"/>
          <w:szCs w:val="28"/>
          <w:lang w:eastAsia="zh-CN"/>
        </w:rPr>
        <w:t>获得“黄冈市建筑结构优质工程”有关证明一份</w:t>
      </w:r>
      <w:r>
        <w:rPr>
          <w:rFonts w:hint="eastAsia" w:ascii="仿宋" w:hAnsi="仿宋" w:eastAsia="仿宋" w:cs="仿宋"/>
          <w:b/>
          <w:sz w:val="28"/>
          <w:szCs w:val="28"/>
          <w:lang w:val="en-US" w:eastAsia="zh-CN"/>
        </w:rPr>
        <w:t>（X页）</w:t>
      </w:r>
    </w:p>
    <w:p>
      <w:pPr>
        <w:spacing w:line="560" w:lineRule="exact"/>
        <w:ind w:left="2" w:firstLine="745" w:firstLineChars="265"/>
        <w:jc w:val="left"/>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3、其他获评介绍------------------------------（X页）</w:t>
      </w:r>
    </w:p>
    <w:p>
      <w:pPr>
        <w:spacing w:line="560" w:lineRule="exact"/>
        <w:jc w:val="left"/>
        <w:rPr>
          <w:rFonts w:hint="default" w:ascii="仿宋" w:hAnsi="仿宋" w:eastAsia="仿宋" w:cs="仿宋"/>
          <w:b/>
          <w:sz w:val="28"/>
          <w:szCs w:val="28"/>
          <w:lang w:val="en-US" w:eastAsia="zh-CN"/>
        </w:rPr>
      </w:pPr>
      <w:r>
        <w:rPr>
          <w:rFonts w:hint="eastAsia" w:ascii="仿宋" w:hAnsi="仿宋" w:eastAsia="仿宋" w:cs="仿宋"/>
          <w:b/>
          <w:sz w:val="28"/>
          <w:szCs w:val="28"/>
          <w:lang w:val="en-US" w:eastAsia="zh-CN"/>
        </w:rPr>
        <w:t>六、反映工程项目外形及主要部位彩照10张------------（X页）</w:t>
      </w:r>
    </w:p>
    <w:p>
      <w:pPr>
        <w:snapToGrid w:val="0"/>
        <w:spacing w:line="600" w:lineRule="exact"/>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七、</w:t>
      </w:r>
      <w:r>
        <w:rPr>
          <w:rFonts w:hint="eastAsia" w:ascii="仿宋" w:hAnsi="仿宋" w:eastAsia="仿宋" w:cs="仿宋"/>
          <w:b/>
          <w:bCs/>
          <w:sz w:val="30"/>
          <w:szCs w:val="30"/>
          <w:lang w:eastAsia="zh-CN"/>
        </w:rPr>
        <w:t>黄冈市建设优质工程</w:t>
      </w:r>
      <w:r>
        <w:rPr>
          <w:rFonts w:hint="eastAsia" w:ascii="仿宋" w:hAnsi="仿宋" w:eastAsia="仿宋" w:cs="仿宋"/>
          <w:b/>
          <w:sz w:val="28"/>
          <w:szCs w:val="28"/>
          <w:lang w:val="en-US" w:eastAsia="zh-CN"/>
        </w:rPr>
        <w:t>推荐表---------------------（X页）</w:t>
      </w:r>
    </w:p>
    <w:p>
      <w:pPr>
        <w:snapToGrid w:val="0"/>
        <w:spacing w:line="600" w:lineRule="exact"/>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八、</w:t>
      </w:r>
      <w:r>
        <w:rPr>
          <w:rFonts w:hint="eastAsia" w:ascii="仿宋" w:hAnsi="仿宋" w:eastAsia="仿宋" w:cs="仿宋"/>
          <w:b/>
          <w:bCs/>
          <w:sz w:val="30"/>
          <w:szCs w:val="30"/>
          <w:lang w:eastAsia="zh-CN"/>
        </w:rPr>
        <w:t>黄冈市建设优质工程</w:t>
      </w:r>
      <w:r>
        <w:rPr>
          <w:rFonts w:hint="eastAsia" w:ascii="仿宋" w:hAnsi="仿宋" w:eastAsia="仿宋" w:cs="仿宋"/>
          <w:b/>
          <w:sz w:val="28"/>
          <w:szCs w:val="28"/>
          <w:lang w:val="en-US" w:eastAsia="zh-CN"/>
        </w:rPr>
        <w:t>汇总表---------------------（X页）</w:t>
      </w:r>
    </w:p>
    <w:p>
      <w:pPr>
        <w:snapToGrid w:val="0"/>
        <w:spacing w:line="600" w:lineRule="exact"/>
        <w:rPr>
          <w:rFonts w:hint="eastAsia" w:ascii="仿宋_GB2312" w:eastAsia="仿宋_GB2312"/>
          <w:b/>
          <w:bCs/>
          <w:sz w:val="28"/>
          <w:szCs w:val="28"/>
          <w:lang w:eastAsia="zh-CN"/>
        </w:rPr>
      </w:pPr>
      <w:r>
        <w:rPr>
          <w:rFonts w:hint="eastAsia" w:ascii="仿宋" w:hAnsi="仿宋" w:eastAsia="仿宋" w:cs="仿宋"/>
          <w:b/>
          <w:sz w:val="28"/>
          <w:szCs w:val="28"/>
          <w:lang w:val="en-US" w:eastAsia="zh-CN"/>
        </w:rPr>
        <w:t>九、</w:t>
      </w:r>
      <w:r>
        <w:rPr>
          <w:rFonts w:hint="eastAsia" w:ascii="仿宋" w:hAnsi="仿宋" w:eastAsia="仿宋" w:cs="仿宋"/>
          <w:b/>
          <w:bCs/>
          <w:sz w:val="30"/>
          <w:szCs w:val="30"/>
          <w:lang w:eastAsia="zh-CN"/>
        </w:rPr>
        <w:t>黄冈市建设优质工程</w:t>
      </w:r>
      <w:r>
        <w:rPr>
          <w:rFonts w:hint="eastAsia" w:ascii="仿宋" w:hAnsi="仿宋" w:eastAsia="仿宋" w:cs="仿宋"/>
          <w:b/>
          <w:sz w:val="28"/>
          <w:szCs w:val="28"/>
          <w:lang w:val="en-US" w:eastAsia="zh-CN"/>
        </w:rPr>
        <w:t>评分表--------------------（X页）</w:t>
      </w:r>
    </w:p>
    <w:p>
      <w:pPr>
        <w:spacing w:before="55"/>
        <w:ind w:right="0"/>
        <w:jc w:val="left"/>
        <w:rPr>
          <w:rFonts w:hint="eastAsia" w:ascii="仿宋" w:hAnsi="仿宋" w:eastAsia="仿宋" w:cs="仿宋"/>
          <w:b/>
          <w:color w:val="FF0000"/>
          <w:sz w:val="28"/>
          <w:szCs w:val="28"/>
          <w:lang w:eastAsia="zh-CN"/>
        </w:rPr>
      </w:pPr>
    </w:p>
    <w:p>
      <w:pPr>
        <w:spacing w:before="55"/>
        <w:ind w:right="0"/>
        <w:jc w:val="left"/>
        <w:rPr>
          <w:rFonts w:hint="eastAsia" w:ascii="仿宋" w:hAnsi="仿宋" w:eastAsia="仿宋" w:cs="仿宋"/>
          <w:b/>
          <w:color w:val="FF0000"/>
          <w:sz w:val="28"/>
          <w:szCs w:val="28"/>
          <w:lang w:eastAsia="zh-CN"/>
        </w:rPr>
      </w:pPr>
    </w:p>
    <w:p>
      <w:pPr>
        <w:spacing w:before="55"/>
        <w:ind w:right="0"/>
        <w:jc w:val="left"/>
        <w:rPr>
          <w:rFonts w:hint="eastAsia" w:ascii="仿宋" w:hAnsi="仿宋" w:eastAsia="仿宋" w:cs="仿宋"/>
          <w:b/>
          <w:color w:val="FF0000"/>
          <w:sz w:val="28"/>
          <w:szCs w:val="28"/>
          <w:lang w:eastAsia="zh-CN"/>
        </w:rPr>
      </w:pPr>
    </w:p>
    <w:p>
      <w:pPr>
        <w:spacing w:before="55"/>
        <w:ind w:right="0"/>
        <w:jc w:val="center"/>
        <w:rPr>
          <w:rFonts w:hint="eastAsia" w:ascii="仿宋" w:hAnsi="仿宋" w:eastAsia="仿宋" w:cs="仿宋"/>
          <w:b/>
          <w:color w:val="FF0000"/>
          <w:sz w:val="32"/>
          <w:szCs w:val="32"/>
          <w:lang w:eastAsia="zh-CN"/>
        </w:rPr>
      </w:pPr>
      <w:r>
        <w:rPr>
          <w:rFonts w:hint="eastAsia" w:ascii="仿宋" w:hAnsi="仿宋" w:eastAsia="仿宋" w:cs="仿宋"/>
          <w:b/>
          <w:color w:val="FF0000"/>
          <w:sz w:val="32"/>
          <w:szCs w:val="32"/>
          <w:lang w:eastAsia="zh-CN"/>
        </w:rPr>
        <w:t>填报须知</w:t>
      </w:r>
    </w:p>
    <w:p>
      <w:pPr>
        <w:spacing w:before="55"/>
        <w:ind w:right="0"/>
        <w:jc w:val="center"/>
        <w:rPr>
          <w:rFonts w:hint="eastAsia" w:ascii="仿宋" w:hAnsi="仿宋" w:eastAsia="仿宋" w:cs="仿宋"/>
          <w:b/>
          <w:color w:val="FF0000"/>
          <w:sz w:val="32"/>
          <w:szCs w:val="32"/>
          <w:lang w:val="en-US" w:eastAsia="zh-CN"/>
        </w:rPr>
      </w:pPr>
    </w:p>
    <w:p>
      <w:pPr>
        <w:numPr>
          <w:ilvl w:val="0"/>
          <w:numId w:val="0"/>
        </w:numPr>
        <w:spacing w:before="55"/>
        <w:ind w:right="0" w:rightChars="0"/>
        <w:jc w:val="left"/>
        <w:rPr>
          <w:rFonts w:hint="eastAsia" w:ascii="仿宋" w:hAnsi="仿宋" w:eastAsia="仿宋" w:cs="仿宋"/>
          <w:b/>
          <w:color w:val="FF0000"/>
          <w:sz w:val="32"/>
          <w:szCs w:val="32"/>
        </w:rPr>
      </w:pPr>
      <w:r>
        <w:rPr>
          <w:rFonts w:hint="eastAsia" w:ascii="仿宋" w:hAnsi="仿宋" w:eastAsia="仿宋" w:cs="仿宋"/>
          <w:b/>
          <w:color w:val="FF0000"/>
          <w:sz w:val="32"/>
          <w:szCs w:val="32"/>
          <w:lang w:val="en-US" w:eastAsia="zh-CN"/>
        </w:rPr>
        <w:t>1、</w:t>
      </w:r>
      <w:r>
        <w:rPr>
          <w:rFonts w:hint="eastAsia" w:ascii="仿宋" w:hAnsi="仿宋" w:eastAsia="仿宋" w:cs="仿宋"/>
          <w:b/>
          <w:color w:val="FF0000"/>
          <w:sz w:val="32"/>
          <w:szCs w:val="32"/>
        </w:rPr>
        <w:t>以上资料需装订成册。</w:t>
      </w:r>
    </w:p>
    <w:p>
      <w:pPr>
        <w:numPr>
          <w:ilvl w:val="0"/>
          <w:numId w:val="0"/>
        </w:numPr>
        <w:spacing w:before="55"/>
        <w:ind w:right="0" w:rightChars="0"/>
        <w:jc w:val="left"/>
        <w:rPr>
          <w:rFonts w:hint="eastAsia" w:ascii="仿宋" w:hAnsi="仿宋" w:eastAsia="仿宋" w:cs="仿宋"/>
          <w:b/>
          <w:color w:val="FF0000"/>
          <w:sz w:val="32"/>
          <w:szCs w:val="32"/>
        </w:rPr>
      </w:pPr>
      <w:r>
        <w:rPr>
          <w:rFonts w:hint="eastAsia" w:ascii="仿宋" w:hAnsi="仿宋" w:eastAsia="仿宋" w:cs="仿宋"/>
          <w:b/>
          <w:color w:val="FF0000"/>
          <w:sz w:val="32"/>
          <w:szCs w:val="32"/>
          <w:lang w:val="en-US" w:eastAsia="zh-CN"/>
        </w:rPr>
        <w:t>2、</w:t>
      </w:r>
      <w:r>
        <w:rPr>
          <w:rFonts w:hint="eastAsia" w:ascii="仿宋" w:hAnsi="仿宋" w:eastAsia="仿宋" w:cs="仿宋"/>
          <w:b/>
          <w:color w:val="FF0000"/>
          <w:sz w:val="32"/>
          <w:szCs w:val="32"/>
        </w:rPr>
        <w:t>以上每个分项前需添加一页分隔页。分隔页内容填写上述资料对应的项目。</w:t>
      </w:r>
    </w:p>
    <w:p>
      <w:pPr>
        <w:numPr>
          <w:ilvl w:val="0"/>
          <w:numId w:val="0"/>
        </w:numPr>
        <w:spacing w:before="55"/>
        <w:ind w:right="0" w:rightChars="0"/>
        <w:jc w:val="left"/>
        <w:rPr>
          <w:rFonts w:hint="eastAsia" w:ascii="仿宋" w:hAnsi="仿宋" w:eastAsia="仿宋" w:cs="仿宋"/>
          <w:b/>
          <w:color w:val="FF0000"/>
          <w:sz w:val="32"/>
          <w:szCs w:val="32"/>
          <w:lang w:val="en-US" w:eastAsia="zh-CN"/>
        </w:rPr>
      </w:pPr>
      <w:r>
        <w:rPr>
          <w:rFonts w:hint="eastAsia" w:ascii="仿宋" w:hAnsi="仿宋" w:eastAsia="仿宋" w:cs="仿宋"/>
          <w:b/>
          <w:color w:val="FF0000"/>
          <w:sz w:val="32"/>
          <w:szCs w:val="32"/>
          <w:lang w:val="en-US" w:eastAsia="zh-CN"/>
        </w:rPr>
        <w:t>3、表内有关单位签署意见栏内，必须签署推荐意见；</w:t>
      </w:r>
    </w:p>
    <w:p>
      <w:pPr>
        <w:numPr>
          <w:ilvl w:val="0"/>
          <w:numId w:val="0"/>
        </w:numPr>
        <w:spacing w:before="55"/>
        <w:ind w:right="0" w:rightChars="0"/>
        <w:jc w:val="left"/>
        <w:rPr>
          <w:rFonts w:hint="eastAsia" w:ascii="仿宋" w:hAnsi="仿宋" w:eastAsia="仿宋" w:cs="仿宋"/>
          <w:b/>
          <w:color w:val="FF0000"/>
          <w:sz w:val="32"/>
          <w:szCs w:val="32"/>
          <w:lang w:val="en-US" w:eastAsia="zh-CN"/>
        </w:rPr>
      </w:pPr>
      <w:r>
        <w:rPr>
          <w:rFonts w:hint="eastAsia" w:ascii="仿宋" w:hAnsi="仿宋" w:eastAsia="仿宋" w:cs="仿宋"/>
          <w:b/>
          <w:color w:val="FF0000"/>
          <w:sz w:val="32"/>
          <w:szCs w:val="32"/>
          <w:lang w:val="en-US" w:eastAsia="zh-CN"/>
        </w:rPr>
        <w:t>4、申报材料中所有数据、签字及印章、时间等须清晰、准确、无误。</w:t>
      </w:r>
    </w:p>
    <w:p>
      <w:pPr>
        <w:numPr>
          <w:ilvl w:val="0"/>
          <w:numId w:val="0"/>
        </w:numPr>
        <w:spacing w:before="55"/>
        <w:ind w:right="0" w:rightChars="0"/>
        <w:jc w:val="left"/>
        <w:rPr>
          <w:rFonts w:hint="eastAsia" w:ascii="仿宋" w:hAnsi="仿宋" w:eastAsia="仿宋" w:cs="仿宋"/>
          <w:b/>
          <w:color w:val="FF0000"/>
          <w:sz w:val="32"/>
          <w:szCs w:val="32"/>
          <w:lang w:val="en-US" w:eastAsia="zh-CN"/>
        </w:rPr>
      </w:pPr>
      <w:r>
        <w:rPr>
          <w:rFonts w:hint="eastAsia" w:ascii="仿宋" w:hAnsi="仿宋" w:eastAsia="仿宋" w:cs="仿宋"/>
          <w:b/>
          <w:color w:val="FF0000"/>
          <w:sz w:val="32"/>
          <w:szCs w:val="32"/>
          <w:lang w:val="en-US" w:eastAsia="zh-CN"/>
        </w:rPr>
        <w:t>5、资料每页内容需加盖企业公章</w:t>
      </w:r>
    </w:p>
    <w:p>
      <w:pPr>
        <w:numPr>
          <w:ilvl w:val="0"/>
          <w:numId w:val="0"/>
        </w:numPr>
        <w:spacing w:before="55"/>
        <w:ind w:right="0" w:rightChars="0"/>
        <w:jc w:val="left"/>
        <w:rPr>
          <w:rFonts w:hint="default" w:ascii="仿宋" w:hAnsi="仿宋" w:eastAsia="仿宋" w:cs="仿宋"/>
          <w:b/>
          <w:color w:val="FF0000"/>
          <w:sz w:val="32"/>
          <w:szCs w:val="32"/>
          <w:lang w:val="en-US" w:eastAsia="zh-CN"/>
        </w:rPr>
      </w:pPr>
      <w:r>
        <w:rPr>
          <w:rFonts w:hint="eastAsia" w:ascii="仿宋" w:hAnsi="仿宋" w:eastAsia="仿宋" w:cs="仿宋"/>
          <w:b/>
          <w:color w:val="FF0000"/>
          <w:sz w:val="32"/>
          <w:szCs w:val="32"/>
          <w:lang w:val="en-US" w:eastAsia="zh-CN"/>
        </w:rPr>
        <w:t>6、以上材料“七、八、九”套表附后即可，内容由“评委工作组”填写，申报单位无需填写。</w:t>
      </w:r>
    </w:p>
    <w:p>
      <w:pPr>
        <w:snapToGrid w:val="0"/>
        <w:spacing w:line="600" w:lineRule="exact"/>
        <w:rPr>
          <w:rFonts w:hint="eastAsia" w:ascii="仿宋_GB2312" w:eastAsia="仿宋_GB2312"/>
          <w:b/>
          <w:bCs/>
          <w:sz w:val="28"/>
          <w:szCs w:val="28"/>
          <w:lang w:eastAsia="zh-CN"/>
        </w:rPr>
      </w:pPr>
    </w:p>
    <w:p>
      <w:pPr>
        <w:jc w:val="center"/>
        <w:rPr>
          <w:rFonts w:hint="eastAsia" w:ascii="仿宋" w:hAnsi="仿宋" w:eastAsia="仿宋" w:cs="仿宋"/>
          <w:b/>
          <w:sz w:val="52"/>
          <w:szCs w:val="52"/>
        </w:rPr>
      </w:pPr>
    </w:p>
    <w:p>
      <w:pPr>
        <w:jc w:val="center"/>
        <w:rPr>
          <w:rFonts w:hint="eastAsia" w:ascii="仿宋" w:hAnsi="仿宋" w:eastAsia="仿宋" w:cs="仿宋"/>
          <w:b/>
          <w:sz w:val="52"/>
          <w:szCs w:val="52"/>
        </w:rPr>
      </w:pPr>
    </w:p>
    <w:p>
      <w:pPr>
        <w:jc w:val="center"/>
        <w:rPr>
          <w:rFonts w:hint="eastAsia" w:ascii="仿宋" w:hAnsi="仿宋" w:eastAsia="仿宋" w:cs="仿宋"/>
          <w:b/>
          <w:sz w:val="52"/>
          <w:szCs w:val="52"/>
        </w:rPr>
      </w:pPr>
    </w:p>
    <w:p>
      <w:pPr>
        <w:jc w:val="center"/>
        <w:rPr>
          <w:rFonts w:hint="eastAsia" w:ascii="仿宋" w:hAnsi="仿宋" w:eastAsia="仿宋" w:cs="仿宋"/>
          <w:b/>
          <w:sz w:val="52"/>
          <w:szCs w:val="52"/>
        </w:rPr>
      </w:pPr>
    </w:p>
    <w:p>
      <w:pPr>
        <w:jc w:val="center"/>
        <w:rPr>
          <w:rFonts w:hint="eastAsia" w:ascii="仿宋" w:hAnsi="仿宋" w:eastAsia="仿宋" w:cs="仿宋"/>
          <w:b/>
          <w:sz w:val="52"/>
          <w:szCs w:val="52"/>
        </w:rPr>
      </w:pPr>
    </w:p>
    <w:p>
      <w:pPr>
        <w:jc w:val="center"/>
        <w:rPr>
          <w:rFonts w:hint="eastAsia" w:ascii="仿宋" w:hAnsi="仿宋" w:eastAsia="仿宋" w:cs="仿宋"/>
          <w:b/>
          <w:sz w:val="52"/>
          <w:szCs w:val="52"/>
        </w:rPr>
      </w:pPr>
    </w:p>
    <w:p>
      <w:pPr>
        <w:jc w:val="center"/>
        <w:rPr>
          <w:rFonts w:hint="eastAsia" w:ascii="仿宋" w:hAnsi="仿宋" w:eastAsia="仿宋" w:cs="仿宋"/>
          <w:b/>
          <w:sz w:val="52"/>
          <w:szCs w:val="52"/>
        </w:rPr>
      </w:pPr>
    </w:p>
    <w:p>
      <w:pPr>
        <w:jc w:val="center"/>
        <w:rPr>
          <w:rFonts w:hint="eastAsia" w:ascii="仿宋" w:hAnsi="仿宋" w:eastAsia="仿宋" w:cs="仿宋"/>
          <w:b/>
          <w:sz w:val="52"/>
          <w:szCs w:val="52"/>
        </w:rPr>
      </w:pPr>
    </w:p>
    <w:p>
      <w:pPr>
        <w:jc w:val="center"/>
        <w:rPr>
          <w:rFonts w:hint="eastAsia" w:ascii="仿宋" w:hAnsi="仿宋" w:eastAsia="仿宋" w:cs="仿宋"/>
          <w:b/>
          <w:sz w:val="52"/>
          <w:szCs w:val="52"/>
        </w:rPr>
      </w:pPr>
    </w:p>
    <w:p>
      <w:pPr>
        <w:jc w:val="center"/>
        <w:rPr>
          <w:rFonts w:hint="eastAsia" w:ascii="仿宋" w:hAnsi="仿宋" w:eastAsia="仿宋" w:cs="仿宋"/>
          <w:b/>
          <w:sz w:val="52"/>
          <w:szCs w:val="52"/>
        </w:rPr>
      </w:pPr>
    </w:p>
    <w:p>
      <w:pPr>
        <w:jc w:val="center"/>
        <w:rPr>
          <w:rFonts w:hint="eastAsia" w:ascii="仿宋" w:hAnsi="仿宋" w:eastAsia="仿宋" w:cs="仿宋"/>
          <w:b/>
          <w:sz w:val="52"/>
          <w:szCs w:val="52"/>
        </w:rPr>
      </w:pPr>
    </w:p>
    <w:p>
      <w:pPr>
        <w:jc w:val="center"/>
        <w:rPr>
          <w:rFonts w:hint="eastAsia" w:ascii="仿宋" w:hAnsi="仿宋" w:eastAsia="仿宋" w:cs="仿宋"/>
          <w:b/>
          <w:bCs w:val="0"/>
          <w:sz w:val="32"/>
          <w:szCs w:val="32"/>
        </w:rPr>
        <w:sectPr>
          <w:footerReference r:id="rId5" w:type="default"/>
          <w:pgSz w:w="11910" w:h="16840"/>
          <w:pgMar w:top="1431" w:right="1786" w:bottom="882" w:left="1786" w:header="907" w:footer="964" w:gutter="0"/>
          <w:pgBorders>
            <w:top w:val="none" w:sz="0" w:space="0"/>
            <w:left w:val="none" w:sz="0" w:space="0"/>
            <w:bottom w:val="none" w:sz="0" w:space="0"/>
            <w:right w:val="none" w:sz="0" w:space="0"/>
          </w:pgBorders>
          <w:pgNumType w:fmt="decimal"/>
          <w:cols w:space="720" w:num="1"/>
          <w:rtlGutter w:val="0"/>
          <w:docGrid w:linePitch="0" w:charSpace="0"/>
        </w:sectPr>
      </w:pPr>
      <w:r>
        <w:rPr>
          <w:rFonts w:hint="eastAsia" w:ascii="仿宋" w:hAnsi="仿宋" w:eastAsia="仿宋" w:cs="仿宋"/>
          <w:b/>
          <w:sz w:val="52"/>
          <w:szCs w:val="52"/>
        </w:rPr>
        <w:t>一、基本</w:t>
      </w:r>
      <w:r>
        <w:rPr>
          <w:rFonts w:hint="eastAsia" w:ascii="仿宋" w:hAnsi="仿宋" w:eastAsia="仿宋" w:cs="仿宋"/>
          <w:b/>
          <w:sz w:val="52"/>
          <w:szCs w:val="52"/>
          <w:lang w:eastAsia="zh-CN"/>
        </w:rPr>
        <w:t>资料</w:t>
      </w:r>
    </w:p>
    <w:p>
      <w:pPr>
        <w:jc w:val="center"/>
        <w:rPr>
          <w:rFonts w:hint="eastAsia" w:ascii="华文中宋" w:hAnsi="华文中宋" w:eastAsia="华文中宋"/>
          <w:b/>
          <w:sz w:val="48"/>
          <w:szCs w:val="48"/>
        </w:rPr>
      </w:pPr>
      <w:r>
        <w:rPr>
          <w:rFonts w:hint="eastAsia" w:ascii="仿宋" w:hAnsi="仿宋" w:eastAsia="仿宋" w:cs="仿宋"/>
          <w:b/>
          <w:bCs w:val="0"/>
          <w:sz w:val="44"/>
          <w:szCs w:val="44"/>
        </w:rPr>
        <w:t>承  诺  书</w:t>
      </w:r>
    </w:p>
    <w:p>
      <w:pPr>
        <w:jc w:val="center"/>
        <w:rPr>
          <w:rFonts w:hint="eastAsia" w:ascii="楷体_GB2312" w:hAnsi="宋体" w:eastAsia="楷体_GB2312"/>
          <w:sz w:val="32"/>
          <w:szCs w:val="32"/>
        </w:rPr>
      </w:pPr>
    </w:p>
    <w:p>
      <w:pPr>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本单位</w:t>
      </w:r>
      <w:r>
        <w:rPr>
          <w:rFonts w:hint="eastAsia" w:ascii="仿宋" w:hAnsi="仿宋" w:eastAsia="仿宋" w:cs="仿宋"/>
          <w:b/>
          <w:bCs/>
          <w:sz w:val="28"/>
          <w:szCs w:val="28"/>
          <w:lang w:eastAsia="zh-CN"/>
        </w:rPr>
        <w:t>为黄冈市建筑业协会会员单位，现</w:t>
      </w:r>
      <w:r>
        <w:rPr>
          <w:rFonts w:hint="eastAsia" w:ascii="仿宋" w:hAnsi="仿宋" w:eastAsia="仿宋" w:cs="仿宋"/>
          <w:b/>
          <w:bCs/>
          <w:sz w:val="28"/>
          <w:szCs w:val="28"/>
        </w:rPr>
        <w:t>自愿申请参加</w:t>
      </w:r>
      <w:r>
        <w:rPr>
          <w:rFonts w:hint="eastAsia" w:ascii="仿宋" w:hAnsi="仿宋" w:eastAsia="仿宋" w:cs="仿宋"/>
          <w:b/>
          <w:bCs/>
          <w:sz w:val="28"/>
          <w:szCs w:val="28"/>
          <w:lang w:eastAsia="zh-CN"/>
        </w:rPr>
        <w:t>黄冈市</w:t>
      </w:r>
      <w:r>
        <w:rPr>
          <w:rFonts w:hint="eastAsia" w:ascii="仿宋" w:hAnsi="仿宋" w:eastAsia="仿宋" w:cs="仿宋"/>
          <w:b/>
          <w:bCs/>
          <w:sz w:val="28"/>
          <w:szCs w:val="28"/>
        </w:rPr>
        <w:t>建筑业协会组织的</w:t>
      </w:r>
      <w:r>
        <w:rPr>
          <w:rFonts w:hint="eastAsia" w:ascii="仿宋" w:hAnsi="仿宋" w:eastAsia="仿宋" w:cs="仿宋"/>
          <w:b/>
          <w:bCs/>
          <w:sz w:val="30"/>
          <w:szCs w:val="30"/>
          <w:lang w:eastAsia="zh-CN"/>
        </w:rPr>
        <w:t>黄冈市建设优质工程评价认定</w:t>
      </w:r>
      <w:r>
        <w:rPr>
          <w:rFonts w:hint="eastAsia" w:ascii="仿宋" w:hAnsi="仿宋" w:eastAsia="仿宋" w:cs="仿宋"/>
          <w:b/>
          <w:bCs/>
          <w:sz w:val="28"/>
          <w:szCs w:val="28"/>
          <w:lang w:eastAsia="zh-CN"/>
        </w:rPr>
        <w:t>活动</w:t>
      </w:r>
      <w:r>
        <w:rPr>
          <w:rFonts w:hint="eastAsia" w:ascii="仿宋" w:hAnsi="仿宋" w:eastAsia="仿宋" w:cs="仿宋"/>
          <w:b/>
          <w:bCs/>
          <w:sz w:val="28"/>
          <w:szCs w:val="28"/>
        </w:rPr>
        <w:t>。</w:t>
      </w:r>
    </w:p>
    <w:p>
      <w:pPr>
        <w:numPr>
          <w:ilvl w:val="0"/>
          <w:numId w:val="0"/>
        </w:numPr>
        <w:spacing w:line="360" w:lineRule="auto"/>
        <w:ind w:firstLine="562" w:firstLineChars="200"/>
        <w:rPr>
          <w:rFonts w:hint="eastAsia" w:ascii="仿宋" w:hAnsi="仿宋" w:eastAsia="仿宋" w:cs="仿宋"/>
          <w:b/>
          <w:bCs/>
          <w:sz w:val="28"/>
          <w:szCs w:val="28"/>
          <w:lang w:eastAsia="zh-CN"/>
        </w:rPr>
      </w:pPr>
      <w:r>
        <w:rPr>
          <w:rFonts w:hint="eastAsia" w:ascii="仿宋" w:hAnsi="仿宋" w:eastAsia="仿宋" w:cs="仿宋"/>
          <w:b/>
          <w:bCs/>
          <w:sz w:val="28"/>
          <w:szCs w:val="28"/>
        </w:rPr>
        <w:t>本单位</w:t>
      </w:r>
      <w:r>
        <w:rPr>
          <w:rFonts w:hint="eastAsia" w:ascii="仿宋" w:hAnsi="仿宋" w:eastAsia="仿宋" w:cs="仿宋"/>
          <w:b/>
          <w:bCs/>
          <w:sz w:val="28"/>
          <w:szCs w:val="28"/>
          <w:lang w:eastAsia="zh-CN"/>
        </w:rPr>
        <w:t>郑重</w:t>
      </w:r>
      <w:r>
        <w:rPr>
          <w:rFonts w:hint="eastAsia" w:ascii="仿宋" w:hAnsi="仿宋" w:eastAsia="仿宋" w:cs="仿宋"/>
          <w:b/>
          <w:bCs/>
          <w:sz w:val="28"/>
          <w:szCs w:val="28"/>
        </w:rPr>
        <w:t>承诺</w:t>
      </w:r>
      <w:r>
        <w:rPr>
          <w:rFonts w:hint="eastAsia" w:ascii="仿宋" w:hAnsi="仿宋" w:eastAsia="仿宋" w:cs="仿宋"/>
          <w:b/>
          <w:bCs/>
          <w:sz w:val="28"/>
          <w:szCs w:val="28"/>
          <w:lang w:eastAsia="zh-CN"/>
        </w:rPr>
        <w:t>：</w:t>
      </w:r>
    </w:p>
    <w:p>
      <w:pPr>
        <w:spacing w:line="560" w:lineRule="exact"/>
        <w:ind w:firstLine="562" w:firstLineChars="200"/>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一、</w:t>
      </w:r>
      <w:r>
        <w:rPr>
          <w:rFonts w:hint="eastAsia" w:ascii="仿宋" w:hAnsi="仿宋" w:eastAsia="仿宋" w:cs="仿宋"/>
          <w:b w:val="0"/>
          <w:bCs w:val="0"/>
          <w:sz w:val="28"/>
          <w:szCs w:val="28"/>
          <w:lang w:eastAsia="zh-CN"/>
        </w:rPr>
        <w:t>我单位严格遵守黄冈市建筑业协会章程和各项规章、制度。</w:t>
      </w:r>
    </w:p>
    <w:p>
      <w:pPr>
        <w:spacing w:line="560" w:lineRule="exact"/>
        <w:ind w:firstLine="562" w:firstLineChars="200"/>
        <w:rPr>
          <w:rFonts w:hint="eastAsia" w:ascii="仿宋" w:hAnsi="仿宋" w:eastAsia="仿宋" w:cs="仿宋"/>
          <w:b w:val="0"/>
          <w:bCs w:val="0"/>
          <w:sz w:val="28"/>
          <w:szCs w:val="28"/>
          <w:lang w:eastAsia="zh-CN"/>
        </w:rPr>
      </w:pPr>
      <w:r>
        <w:rPr>
          <w:rFonts w:hint="eastAsia" w:ascii="仿宋" w:hAnsi="仿宋" w:eastAsia="仿宋" w:cs="仿宋"/>
          <w:b/>
          <w:bCs/>
          <w:sz w:val="28"/>
          <w:szCs w:val="28"/>
          <w:lang w:eastAsia="zh-CN"/>
        </w:rPr>
        <w:t>二、</w:t>
      </w:r>
      <w:r>
        <w:rPr>
          <w:rFonts w:hint="eastAsia" w:ascii="仿宋" w:hAnsi="仿宋" w:eastAsia="仿宋" w:cs="仿宋"/>
          <w:b w:val="0"/>
          <w:bCs w:val="0"/>
          <w:sz w:val="28"/>
          <w:szCs w:val="28"/>
          <w:lang w:eastAsia="zh-CN"/>
        </w:rPr>
        <w:t>我单位自愿接受黄冈市建筑业协会品牌建设办公室对本单位申报、填报的有关黄冈市建设优质工程方面所有信息的审查和管理，接受品牌办对信息的核准。</w:t>
      </w:r>
    </w:p>
    <w:p>
      <w:pPr>
        <w:spacing w:line="560" w:lineRule="exact"/>
        <w:ind w:firstLine="562" w:firstLineChars="200"/>
        <w:rPr>
          <w:rFonts w:hint="eastAsia" w:ascii="仿宋" w:hAnsi="仿宋" w:eastAsia="仿宋" w:cs="仿宋"/>
          <w:b w:val="0"/>
          <w:bCs w:val="0"/>
          <w:sz w:val="28"/>
          <w:szCs w:val="28"/>
          <w:lang w:eastAsia="zh-CN"/>
        </w:rPr>
      </w:pPr>
      <w:r>
        <w:rPr>
          <w:rFonts w:hint="eastAsia" w:ascii="仿宋" w:hAnsi="仿宋" w:eastAsia="仿宋" w:cs="仿宋"/>
          <w:b/>
          <w:bCs/>
          <w:sz w:val="28"/>
          <w:szCs w:val="28"/>
          <w:lang w:eastAsia="zh-CN"/>
        </w:rPr>
        <w:t>三、</w:t>
      </w:r>
      <w:r>
        <w:rPr>
          <w:rFonts w:hint="eastAsia" w:ascii="仿宋" w:hAnsi="仿宋" w:eastAsia="仿宋" w:cs="仿宋"/>
          <w:b w:val="0"/>
          <w:bCs w:val="0"/>
          <w:sz w:val="28"/>
          <w:szCs w:val="28"/>
          <w:lang w:eastAsia="zh-CN"/>
        </w:rPr>
        <w:t>我单位在申报黄冈市建设优质工程评价期间，保证提交的资料和数据（包括本承诺书内容）全部真实、合法、有效，复印件和原件内容一致。</w:t>
      </w:r>
    </w:p>
    <w:p>
      <w:pPr>
        <w:spacing w:line="560" w:lineRule="exact"/>
        <w:ind w:firstLine="562" w:firstLineChars="200"/>
        <w:rPr>
          <w:rFonts w:hint="eastAsia" w:ascii="仿宋" w:hAnsi="仿宋" w:eastAsia="仿宋" w:cs="仿宋"/>
          <w:b w:val="0"/>
          <w:bCs w:val="0"/>
          <w:sz w:val="28"/>
          <w:szCs w:val="28"/>
          <w:lang w:eastAsia="zh-CN"/>
        </w:rPr>
      </w:pPr>
      <w:r>
        <w:rPr>
          <w:rFonts w:hint="eastAsia" w:ascii="仿宋" w:hAnsi="仿宋" w:eastAsia="仿宋" w:cs="仿宋"/>
          <w:b/>
          <w:bCs/>
          <w:sz w:val="28"/>
          <w:szCs w:val="28"/>
          <w:lang w:eastAsia="zh-CN"/>
        </w:rPr>
        <w:t>四、</w:t>
      </w:r>
      <w:r>
        <w:rPr>
          <w:rFonts w:hint="eastAsia" w:ascii="仿宋" w:hAnsi="仿宋" w:eastAsia="仿宋" w:cs="仿宋"/>
          <w:b w:val="0"/>
          <w:bCs w:val="0"/>
          <w:sz w:val="28"/>
          <w:szCs w:val="28"/>
          <w:lang w:eastAsia="zh-CN"/>
        </w:rPr>
        <w:t>我单位熟知黄冈市建设优质工程评价相关文件，对其申报、审核、公示、公布及评审内容和方式均无异议，认可其符合公平公正公开原则，并接受评价认定的过程与结果。</w:t>
      </w:r>
    </w:p>
    <w:p>
      <w:pPr>
        <w:spacing w:line="560" w:lineRule="exact"/>
        <w:ind w:firstLine="562" w:firstLineChars="200"/>
        <w:rPr>
          <w:rFonts w:hint="eastAsia" w:ascii="仿宋" w:hAnsi="仿宋" w:eastAsia="仿宋" w:cs="仿宋"/>
          <w:b w:val="0"/>
          <w:bCs w:val="0"/>
          <w:sz w:val="28"/>
          <w:szCs w:val="28"/>
          <w:lang w:eastAsia="zh-CN"/>
        </w:rPr>
      </w:pPr>
      <w:r>
        <w:rPr>
          <w:rFonts w:hint="eastAsia" w:ascii="仿宋" w:hAnsi="仿宋" w:eastAsia="仿宋" w:cs="仿宋"/>
          <w:b/>
          <w:bCs/>
          <w:sz w:val="28"/>
          <w:szCs w:val="28"/>
          <w:lang w:eastAsia="zh-CN"/>
        </w:rPr>
        <w:t>五、</w:t>
      </w:r>
      <w:r>
        <w:rPr>
          <w:rFonts w:hint="eastAsia" w:ascii="仿宋" w:hAnsi="仿宋" w:eastAsia="仿宋" w:cs="仿宋"/>
          <w:b w:val="0"/>
          <w:bCs w:val="0"/>
          <w:sz w:val="28"/>
          <w:szCs w:val="28"/>
          <w:lang w:eastAsia="zh-CN"/>
        </w:rPr>
        <w:t>上述承诺事项均为本单位真实意见表达，若有违反承诺内容的行为，责任由我单位承担。</w:t>
      </w:r>
    </w:p>
    <w:p>
      <w:pPr>
        <w:spacing w:line="360" w:lineRule="auto"/>
        <w:rPr>
          <w:rFonts w:hint="eastAsia" w:ascii="仿宋" w:hAnsi="仿宋" w:eastAsia="仿宋" w:cs="仿宋"/>
          <w:b/>
          <w:bCs/>
          <w:sz w:val="32"/>
          <w:szCs w:val="32"/>
        </w:rPr>
      </w:pPr>
    </w:p>
    <w:p>
      <w:pPr>
        <w:spacing w:line="360" w:lineRule="auto"/>
        <w:rPr>
          <w:rFonts w:hint="eastAsia" w:ascii="仿宋" w:hAnsi="仿宋" w:eastAsia="仿宋" w:cs="仿宋"/>
          <w:b/>
          <w:bCs/>
          <w:sz w:val="32"/>
          <w:szCs w:val="32"/>
        </w:rPr>
      </w:pPr>
    </w:p>
    <w:p>
      <w:pPr>
        <w:spacing w:line="360" w:lineRule="auto"/>
        <w:rPr>
          <w:rFonts w:hint="eastAsia" w:ascii="仿宋" w:hAnsi="仿宋" w:eastAsia="仿宋" w:cs="仿宋"/>
          <w:b/>
          <w:bCs/>
          <w:sz w:val="32"/>
          <w:szCs w:val="32"/>
        </w:rPr>
      </w:pPr>
    </w:p>
    <w:p>
      <w:pPr>
        <w:spacing w:line="360" w:lineRule="auto"/>
        <w:ind w:firstLine="321" w:firstLineChars="100"/>
        <w:rPr>
          <w:rFonts w:hint="eastAsia" w:ascii="仿宋" w:hAnsi="仿宋" w:eastAsia="仿宋" w:cs="仿宋"/>
          <w:b/>
          <w:bCs/>
          <w:sz w:val="32"/>
          <w:szCs w:val="32"/>
        </w:rPr>
      </w:pPr>
      <w:r>
        <w:rPr>
          <w:rFonts w:hint="eastAsia" w:ascii="仿宋" w:hAnsi="仿宋" w:eastAsia="仿宋" w:cs="仿宋"/>
          <w:b/>
          <w:bCs/>
          <w:sz w:val="32"/>
          <w:szCs w:val="32"/>
          <w:lang w:eastAsia="zh-CN"/>
        </w:rPr>
        <w:t>申报</w:t>
      </w:r>
      <w:r>
        <w:rPr>
          <w:rFonts w:hint="eastAsia" w:ascii="仿宋" w:hAnsi="仿宋" w:eastAsia="仿宋" w:cs="仿宋"/>
          <w:b/>
          <w:bCs/>
          <w:sz w:val="32"/>
          <w:szCs w:val="32"/>
        </w:rPr>
        <w:t>单位盖章：</w:t>
      </w:r>
    </w:p>
    <w:p>
      <w:pPr>
        <w:spacing w:line="360" w:lineRule="auto"/>
        <w:ind w:firstLine="840" w:firstLineChars="300"/>
        <w:rPr>
          <w:rFonts w:hint="eastAsia" w:ascii="仿宋" w:hAnsi="仿宋" w:eastAsia="仿宋" w:cs="仿宋"/>
          <w:sz w:val="28"/>
          <w:szCs w:val="28"/>
          <w:lang w:val="en-US" w:eastAsia="zh-CN"/>
        </w:rPr>
      </w:pPr>
    </w:p>
    <w:p>
      <w:pPr>
        <w:spacing w:line="360" w:lineRule="auto"/>
        <w:ind w:firstLine="1054" w:firstLineChars="375"/>
        <w:jc w:val="right"/>
        <w:rPr>
          <w:rFonts w:hint="eastAsia" w:ascii="仿宋" w:hAnsi="仿宋" w:eastAsia="仿宋" w:cs="仿宋"/>
          <w:b/>
          <w:bCs/>
          <w:sz w:val="28"/>
          <w:szCs w:val="28"/>
        </w:rPr>
      </w:pPr>
      <w:r>
        <w:rPr>
          <w:rFonts w:hint="eastAsia" w:ascii="仿宋" w:hAnsi="仿宋" w:eastAsia="仿宋" w:cs="仿宋"/>
          <w:b/>
          <w:bCs/>
          <w:sz w:val="28"/>
          <w:szCs w:val="28"/>
        </w:rPr>
        <w:t>年  月  日</w:t>
      </w:r>
    </w:p>
    <w:p>
      <w:pPr>
        <w:numPr>
          <w:ilvl w:val="0"/>
          <w:numId w:val="0"/>
        </w:numPr>
        <w:spacing w:line="820" w:lineRule="exact"/>
        <w:jc w:val="center"/>
        <w:rPr>
          <w:rFonts w:hint="eastAsia" w:ascii="仿宋_GB2312" w:hAnsi="宋体" w:eastAsia="仿宋_GB2312"/>
          <w:b/>
          <w:bCs/>
          <w:sz w:val="44"/>
          <w:szCs w:val="44"/>
          <w:lang w:eastAsia="zh-CN"/>
        </w:rPr>
      </w:pPr>
    </w:p>
    <w:p>
      <w:pPr>
        <w:numPr>
          <w:ilvl w:val="0"/>
          <w:numId w:val="0"/>
        </w:numPr>
        <w:spacing w:line="820" w:lineRule="exact"/>
        <w:jc w:val="center"/>
        <w:rPr>
          <w:rFonts w:hint="eastAsia" w:ascii="仿宋_GB2312" w:hAnsi="宋体" w:eastAsia="仿宋_GB2312"/>
          <w:b/>
          <w:bCs/>
          <w:sz w:val="44"/>
          <w:szCs w:val="44"/>
          <w:lang w:eastAsia="zh-CN"/>
        </w:rPr>
      </w:pPr>
      <w:r>
        <w:rPr>
          <w:rFonts w:hint="eastAsia" w:ascii="仿宋_GB2312" w:hAnsi="宋体" w:eastAsia="仿宋_GB2312"/>
          <w:b/>
          <w:bCs/>
          <w:sz w:val="44"/>
          <w:szCs w:val="44"/>
          <w:lang w:eastAsia="zh-CN"/>
        </w:rPr>
        <w:t>黄冈市建筑业协会会员单位证明</w:t>
      </w:r>
    </w:p>
    <w:p>
      <w:pPr>
        <w:numPr>
          <w:ilvl w:val="0"/>
          <w:numId w:val="0"/>
        </w:numPr>
        <w:spacing w:line="820" w:lineRule="exact"/>
        <w:jc w:val="center"/>
        <w:rPr>
          <w:rFonts w:hint="eastAsia" w:ascii="仿宋_GB2312" w:hAnsi="宋体" w:eastAsia="仿宋_GB2312"/>
          <w:b/>
          <w:bCs/>
          <w:color w:val="FF0000"/>
          <w:sz w:val="36"/>
          <w:szCs w:val="36"/>
          <w:lang w:eastAsia="zh-CN"/>
        </w:rPr>
      </w:pPr>
      <w:r>
        <w:rPr>
          <w:rFonts w:hint="eastAsia" w:ascii="仿宋_GB2312" w:hAnsi="宋体" w:eastAsia="仿宋_GB2312"/>
          <w:b/>
          <w:bCs/>
          <w:color w:val="FF0000"/>
          <w:sz w:val="36"/>
          <w:szCs w:val="36"/>
          <w:lang w:eastAsia="zh-CN"/>
        </w:rPr>
        <w:t>（会费票据或会员牌、会员证皆可）</w:t>
      </w:r>
    </w:p>
    <w:p>
      <w:pPr>
        <w:spacing w:before="273" w:line="187" w:lineRule="auto"/>
        <w:ind w:firstLine="832"/>
        <w:rPr>
          <w:rFonts w:ascii="楷体_GB2312" w:hAnsi="宋体" w:eastAsia="楷体_GB2312"/>
          <w:sz w:val="32"/>
          <w:szCs w:val="32"/>
        </w:rPr>
        <w:sectPr>
          <w:pgSz w:w="11910" w:h="16840"/>
          <w:pgMar w:top="1431" w:right="1786" w:bottom="882" w:left="1786" w:header="907" w:footer="964" w:gutter="0"/>
          <w:pgBorders>
            <w:top w:val="none" w:sz="0" w:space="0"/>
            <w:left w:val="none" w:sz="0" w:space="0"/>
            <w:bottom w:val="none" w:sz="0" w:space="0"/>
            <w:right w:val="none" w:sz="0" w:space="0"/>
          </w:pgBorders>
          <w:pgNumType w:fmt="decimal"/>
          <w:cols w:space="720" w:num="1"/>
          <w:rtlGutter w:val="0"/>
          <w:docGrid w:linePitch="0" w:charSpace="0"/>
        </w:sectPr>
      </w:pPr>
    </w:p>
    <w:p>
      <w:pPr>
        <w:numPr>
          <w:ilvl w:val="0"/>
          <w:numId w:val="0"/>
        </w:numPr>
        <w:snapToGrid w:val="0"/>
        <w:spacing w:line="600" w:lineRule="exact"/>
        <w:ind w:leftChars="0"/>
        <w:jc w:val="center"/>
        <w:rPr>
          <w:rFonts w:hint="eastAsia" w:ascii="仿宋" w:hAnsi="仿宋" w:eastAsia="仿宋" w:cs="仿宋"/>
          <w:b/>
          <w:bCs/>
          <w:sz w:val="44"/>
          <w:szCs w:val="44"/>
          <w:lang w:eastAsia="zh-CN"/>
        </w:rPr>
      </w:pPr>
    </w:p>
    <w:p>
      <w:pPr>
        <w:spacing w:before="273" w:line="187" w:lineRule="auto"/>
        <w:jc w:val="center"/>
        <w:rPr>
          <w:rFonts w:ascii="黑体" w:hAnsi="黑体" w:eastAsia="黑体" w:cs="黑体"/>
          <w:sz w:val="84"/>
          <w:szCs w:val="84"/>
        </w:rPr>
      </w:pPr>
      <w:r>
        <w:rPr>
          <w:rFonts w:hint="eastAsia" w:ascii="仿宋" w:hAnsi="仿宋" w:eastAsia="仿宋" w:cs="仿宋"/>
          <w:b/>
          <w:sz w:val="72"/>
          <w:szCs w:val="72"/>
          <w:lang w:eastAsia="zh-CN"/>
        </w:rPr>
        <w:t>黄冈市建筑业协会</w:t>
      </w:r>
    </w:p>
    <w:p>
      <w:pPr>
        <w:spacing w:line="260" w:lineRule="auto"/>
        <w:rPr>
          <w:rFonts w:ascii="Times New Roman"/>
          <w:sz w:val="21"/>
        </w:rPr>
      </w:pPr>
    </w:p>
    <w:p>
      <w:pPr>
        <w:spacing w:line="260" w:lineRule="auto"/>
        <w:rPr>
          <w:rFonts w:ascii="Times New Roman"/>
          <w:sz w:val="21"/>
        </w:rPr>
      </w:pPr>
    </w:p>
    <w:p>
      <w:pPr>
        <w:spacing w:line="260" w:lineRule="auto"/>
        <w:rPr>
          <w:rFonts w:ascii="Times New Roman"/>
          <w:sz w:val="21"/>
        </w:rPr>
      </w:pPr>
    </w:p>
    <w:p>
      <w:pPr>
        <w:spacing w:line="260" w:lineRule="auto"/>
        <w:rPr>
          <w:rFonts w:ascii="Times New Roman"/>
          <w:sz w:val="21"/>
        </w:rPr>
      </w:pPr>
    </w:p>
    <w:p>
      <w:pPr>
        <w:spacing w:line="261" w:lineRule="auto"/>
        <w:rPr>
          <w:rFonts w:ascii="Times New Roman"/>
          <w:sz w:val="21"/>
        </w:rPr>
      </w:pPr>
    </w:p>
    <w:p>
      <w:pPr>
        <w:spacing w:line="360" w:lineRule="auto"/>
        <w:jc w:val="center"/>
        <w:rPr>
          <w:rFonts w:hint="eastAsia" w:ascii="仿宋" w:hAnsi="仿宋" w:eastAsia="仿宋" w:cs="仿宋"/>
          <w:b/>
          <w:sz w:val="72"/>
          <w:szCs w:val="72"/>
          <w:lang w:val="en-US" w:eastAsia="zh-CN"/>
        </w:rPr>
      </w:pPr>
      <w:r>
        <w:rPr>
          <w:rFonts w:hint="eastAsia" w:ascii="仿宋" w:hAnsi="仿宋" w:eastAsia="仿宋" w:cs="仿宋"/>
          <w:b/>
          <w:sz w:val="72"/>
          <w:szCs w:val="72"/>
          <w:lang w:val="en-US" w:eastAsia="zh-CN"/>
        </w:rPr>
        <w:t>黄冈市建设优质工程</w:t>
      </w:r>
    </w:p>
    <w:p>
      <w:pPr>
        <w:spacing w:line="360" w:lineRule="auto"/>
        <w:jc w:val="center"/>
        <w:rPr>
          <w:rFonts w:hint="eastAsia" w:ascii="仿宋" w:hAnsi="仿宋" w:eastAsia="仿宋" w:cs="仿宋"/>
          <w:b/>
          <w:sz w:val="72"/>
          <w:szCs w:val="72"/>
          <w:lang w:val="en-US" w:eastAsia="zh-CN"/>
        </w:rPr>
      </w:pPr>
    </w:p>
    <w:p>
      <w:pPr>
        <w:spacing w:line="360" w:lineRule="auto"/>
        <w:jc w:val="center"/>
        <w:rPr>
          <w:rFonts w:ascii="黑体" w:hAnsi="黑体" w:eastAsia="黑体" w:cs="黑体"/>
          <w:sz w:val="72"/>
          <w:szCs w:val="72"/>
        </w:rPr>
      </w:pPr>
      <w:r>
        <w:rPr>
          <w:rFonts w:hint="eastAsia" w:ascii="仿宋" w:hAnsi="仿宋" w:eastAsia="仿宋" w:cs="仿宋"/>
          <w:b/>
          <w:sz w:val="72"/>
          <w:szCs w:val="72"/>
          <w:lang w:eastAsia="zh-CN"/>
        </w:rPr>
        <w:t>申报表</w:t>
      </w:r>
    </w:p>
    <w:p>
      <w:pPr>
        <w:spacing w:line="316" w:lineRule="auto"/>
        <w:rPr>
          <w:rFonts w:ascii="Times New Roman"/>
          <w:sz w:val="21"/>
        </w:rPr>
      </w:pPr>
    </w:p>
    <w:p>
      <w:pPr>
        <w:spacing w:line="316" w:lineRule="auto"/>
        <w:rPr>
          <w:rFonts w:ascii="Times New Roman"/>
          <w:sz w:val="21"/>
        </w:rPr>
      </w:pPr>
    </w:p>
    <w:p>
      <w:pPr>
        <w:spacing w:line="360" w:lineRule="auto"/>
        <w:jc w:val="center"/>
        <w:rPr>
          <w:rFonts w:hint="eastAsia" w:ascii="仿宋" w:hAnsi="仿宋" w:eastAsia="仿宋" w:cs="仿宋"/>
          <w:b/>
          <w:sz w:val="72"/>
          <w:szCs w:val="72"/>
          <w:lang w:val="en-US" w:eastAsia="zh-CN"/>
        </w:rPr>
      </w:pPr>
      <w:r>
        <w:rPr>
          <w:rFonts w:hint="eastAsia" w:ascii="仿宋" w:hAnsi="仿宋" w:eastAsia="仿宋" w:cs="仿宋"/>
          <w:b/>
          <w:sz w:val="72"/>
          <w:szCs w:val="72"/>
          <w:lang w:val="en-US" w:eastAsia="zh-CN"/>
        </w:rPr>
        <w:t>（XX年度）</w:t>
      </w:r>
    </w:p>
    <w:p>
      <w:pPr>
        <w:spacing w:line="248" w:lineRule="auto"/>
        <w:rPr>
          <w:rFonts w:ascii="Times New Roman"/>
          <w:sz w:val="21"/>
        </w:rPr>
      </w:pPr>
    </w:p>
    <w:p>
      <w:pPr>
        <w:spacing w:line="248" w:lineRule="auto"/>
        <w:rPr>
          <w:rFonts w:ascii="Times New Roman"/>
          <w:sz w:val="21"/>
        </w:rPr>
      </w:pPr>
    </w:p>
    <w:p>
      <w:pPr>
        <w:spacing w:line="248" w:lineRule="auto"/>
        <w:rPr>
          <w:rFonts w:ascii="Times New Roman"/>
          <w:sz w:val="21"/>
        </w:rPr>
      </w:pPr>
    </w:p>
    <w:p>
      <w:pPr>
        <w:spacing w:line="248" w:lineRule="auto"/>
        <w:rPr>
          <w:rFonts w:ascii="Times New Roman"/>
          <w:sz w:val="21"/>
        </w:rPr>
      </w:pPr>
    </w:p>
    <w:p>
      <w:pPr>
        <w:spacing w:line="249" w:lineRule="auto"/>
        <w:rPr>
          <w:rFonts w:ascii="Times New Roman"/>
          <w:sz w:val="21"/>
        </w:rPr>
      </w:pPr>
    </w:p>
    <w:p>
      <w:pPr>
        <w:spacing w:line="249" w:lineRule="auto"/>
        <w:rPr>
          <w:rFonts w:ascii="Times New Roman"/>
          <w:sz w:val="21"/>
        </w:rPr>
      </w:pPr>
    </w:p>
    <w:p>
      <w:pPr>
        <w:spacing w:line="249" w:lineRule="auto"/>
        <w:rPr>
          <w:rFonts w:ascii="Times New Roman"/>
          <w:sz w:val="21"/>
        </w:rPr>
      </w:pPr>
    </w:p>
    <w:p>
      <w:pPr>
        <w:spacing w:before="104" w:line="184" w:lineRule="auto"/>
        <w:rPr>
          <w:rFonts w:ascii="宋体" w:hAnsi="宋体" w:eastAsia="宋体" w:cs="宋体"/>
          <w:sz w:val="32"/>
          <w:szCs w:val="32"/>
        </w:rPr>
      </w:pPr>
    </w:p>
    <w:p>
      <w:pPr>
        <w:spacing w:line="360" w:lineRule="auto"/>
        <w:ind w:left="840" w:leftChars="400"/>
        <w:jc w:val="both"/>
        <w:rPr>
          <w:rFonts w:hint="eastAsia" w:ascii="仿宋" w:hAnsi="仿宋" w:eastAsia="仿宋" w:cs="仿宋"/>
          <w:b/>
          <w:sz w:val="48"/>
          <w:szCs w:val="48"/>
          <w:lang w:eastAsia="zh-CN"/>
        </w:rPr>
      </w:pPr>
      <w:r>
        <w:rPr>
          <w:rFonts w:hint="eastAsia" w:ascii="仿宋" w:hAnsi="仿宋" w:eastAsia="仿宋" w:cs="仿宋"/>
          <w:b/>
          <w:sz w:val="48"/>
          <w:szCs w:val="48"/>
          <w:lang w:eastAsia="zh-CN"/>
        </w:rPr>
        <w:t>申报单位：（盖章）</w:t>
      </w:r>
    </w:p>
    <w:p>
      <w:pPr>
        <w:spacing w:line="360" w:lineRule="auto"/>
        <w:ind w:left="840" w:leftChars="400"/>
        <w:jc w:val="both"/>
        <w:rPr>
          <w:rFonts w:hint="eastAsia" w:ascii="仿宋" w:hAnsi="仿宋" w:eastAsia="仿宋" w:cs="仿宋"/>
          <w:b/>
          <w:sz w:val="48"/>
          <w:szCs w:val="48"/>
          <w:lang w:eastAsia="zh-CN"/>
        </w:rPr>
      </w:pPr>
      <w:r>
        <w:rPr>
          <w:rFonts w:hint="eastAsia" w:ascii="仿宋" w:hAnsi="仿宋" w:eastAsia="仿宋" w:cs="仿宋"/>
          <w:b/>
          <w:sz w:val="48"/>
          <w:szCs w:val="48"/>
          <w:lang w:eastAsia="zh-CN"/>
        </w:rPr>
        <w:t>企业类型：</w:t>
      </w:r>
    </w:p>
    <w:p>
      <w:pPr>
        <w:spacing w:line="360" w:lineRule="auto"/>
        <w:ind w:left="840" w:leftChars="400"/>
        <w:jc w:val="both"/>
        <w:rPr>
          <w:rFonts w:hint="eastAsia" w:ascii="仿宋" w:hAnsi="仿宋" w:eastAsia="仿宋" w:cs="仿宋"/>
          <w:b/>
          <w:sz w:val="48"/>
          <w:szCs w:val="48"/>
          <w:lang w:eastAsia="zh-CN"/>
        </w:rPr>
      </w:pPr>
      <w:r>
        <w:rPr>
          <w:rFonts w:hint="eastAsia" w:ascii="仿宋" w:hAnsi="仿宋" w:eastAsia="仿宋" w:cs="仿宋"/>
          <w:b/>
          <w:sz w:val="48"/>
          <w:szCs w:val="48"/>
          <w:lang w:eastAsia="zh-CN"/>
        </w:rPr>
        <w:t>申报时间：</w:t>
      </w:r>
    </w:p>
    <w:p>
      <w:pPr>
        <w:spacing w:line="360" w:lineRule="auto"/>
        <w:ind w:left="840" w:leftChars="400"/>
        <w:jc w:val="both"/>
        <w:rPr>
          <w:rFonts w:hint="eastAsia" w:ascii="仿宋" w:hAnsi="仿宋" w:eastAsia="仿宋" w:cs="仿宋"/>
          <w:b/>
          <w:sz w:val="48"/>
          <w:szCs w:val="48"/>
          <w:lang w:eastAsia="zh-CN"/>
        </w:rPr>
      </w:pPr>
    </w:p>
    <w:p>
      <w:pPr>
        <w:pStyle w:val="3"/>
        <w:spacing w:before="246" w:line="225" w:lineRule="auto"/>
        <w:jc w:val="center"/>
        <w:rPr>
          <w:sz w:val="42"/>
          <w:szCs w:val="42"/>
        </w:rPr>
      </w:pPr>
      <w:r>
        <w:rPr>
          <w:spacing w:val="20"/>
          <w:sz w:val="42"/>
          <w:szCs w:val="42"/>
          <w14:textOutline w14:w="7810" w14:cap="sq" w14:cmpd="sng">
            <w14:solidFill>
              <w14:srgbClr w14:val="000000"/>
            </w14:solidFill>
            <w14:prstDash w14:val="solid"/>
            <w14:bevel/>
          </w14:textOutline>
        </w:rPr>
        <w:t>黄冈市</w:t>
      </w:r>
      <w:r>
        <w:rPr>
          <w:rFonts w:hint="eastAsia"/>
          <w:spacing w:val="20"/>
          <w:sz w:val="42"/>
          <w:szCs w:val="42"/>
          <w:lang w:eastAsia="zh-CN"/>
          <w14:textOutline w14:w="7810" w14:cap="sq" w14:cmpd="sng">
            <w14:solidFill>
              <w14:srgbClr w14:val="000000"/>
            </w14:solidFill>
            <w14:prstDash w14:val="solid"/>
            <w14:bevel/>
          </w14:textOutline>
        </w:rPr>
        <w:t>建设优质工程</w:t>
      </w:r>
      <w:r>
        <w:rPr>
          <w:spacing w:val="20"/>
          <w:sz w:val="42"/>
          <w:szCs w:val="42"/>
          <w14:textOutline w14:w="7810" w14:cap="sq" w14:cmpd="sng">
            <w14:solidFill>
              <w14:srgbClr w14:val="000000"/>
            </w14:solidFill>
            <w14:prstDash w14:val="solid"/>
            <w14:bevel/>
          </w14:textOutline>
        </w:rPr>
        <w:t>申</w:t>
      </w:r>
      <w:r>
        <w:rPr>
          <w:rFonts w:hint="eastAsia"/>
          <w:spacing w:val="20"/>
          <w:sz w:val="42"/>
          <w:szCs w:val="42"/>
          <w:lang w:eastAsia="zh-CN"/>
          <w14:textOutline w14:w="7810" w14:cap="sq" w14:cmpd="sng">
            <w14:solidFill>
              <w14:srgbClr w14:val="000000"/>
            </w14:solidFill>
            <w14:prstDash w14:val="solid"/>
            <w14:bevel/>
          </w14:textOutline>
        </w:rPr>
        <w:t>报</w:t>
      </w:r>
      <w:r>
        <w:rPr>
          <w:spacing w:val="20"/>
          <w:sz w:val="42"/>
          <w:szCs w:val="42"/>
          <w14:textOutline w14:w="7810" w14:cap="sq" w14:cmpd="sng">
            <w14:solidFill>
              <w14:srgbClr w14:val="000000"/>
            </w14:solidFill>
            <w14:prstDash w14:val="solid"/>
            <w14:bevel/>
          </w14:textOutline>
        </w:rPr>
        <w:t>表</w:t>
      </w:r>
    </w:p>
    <w:p>
      <w:pPr>
        <w:spacing w:before="1"/>
      </w:pPr>
    </w:p>
    <w:tbl>
      <w:tblPr>
        <w:tblStyle w:val="10"/>
        <w:tblW w:w="89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74"/>
        <w:gridCol w:w="2245"/>
        <w:gridCol w:w="2528"/>
        <w:gridCol w:w="17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2374" w:type="dxa"/>
            <w:vAlign w:val="top"/>
          </w:tcPr>
          <w:p>
            <w:pPr>
              <w:pStyle w:val="9"/>
              <w:spacing w:before="149" w:line="229" w:lineRule="auto"/>
              <w:jc w:val="center"/>
              <w:rPr>
                <w:sz w:val="22"/>
                <w:szCs w:val="22"/>
              </w:rPr>
            </w:pPr>
            <w:r>
              <w:rPr>
                <w:spacing w:val="12"/>
                <w:sz w:val="22"/>
                <w:szCs w:val="22"/>
              </w:rPr>
              <w:t>企业名称(全称)</w:t>
            </w:r>
          </w:p>
        </w:tc>
        <w:tc>
          <w:tcPr>
            <w:tcW w:w="6570"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374" w:type="dxa"/>
            <w:vAlign w:val="top"/>
          </w:tcPr>
          <w:p>
            <w:pPr>
              <w:pStyle w:val="9"/>
              <w:spacing w:before="149" w:line="232" w:lineRule="auto"/>
              <w:jc w:val="center"/>
              <w:rPr>
                <w:sz w:val="22"/>
                <w:szCs w:val="22"/>
              </w:rPr>
            </w:pPr>
            <w:r>
              <w:rPr>
                <w:rFonts w:hint="eastAsia"/>
                <w:spacing w:val="9"/>
                <w:sz w:val="22"/>
                <w:szCs w:val="22"/>
                <w:lang w:eastAsia="zh-CN"/>
              </w:rPr>
              <w:t>工程项目名称</w:t>
            </w:r>
          </w:p>
        </w:tc>
        <w:tc>
          <w:tcPr>
            <w:tcW w:w="6570"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2374" w:type="dxa"/>
            <w:vAlign w:val="top"/>
          </w:tcPr>
          <w:p>
            <w:pPr>
              <w:pStyle w:val="9"/>
              <w:spacing w:before="148" w:line="232" w:lineRule="auto"/>
              <w:jc w:val="center"/>
              <w:rPr>
                <w:sz w:val="22"/>
                <w:szCs w:val="22"/>
              </w:rPr>
            </w:pPr>
            <w:r>
              <w:rPr>
                <w:rFonts w:hint="eastAsia"/>
                <w:spacing w:val="10"/>
                <w:sz w:val="22"/>
                <w:szCs w:val="22"/>
                <w:lang w:eastAsia="zh-CN"/>
              </w:rPr>
              <w:t>工程项目</w:t>
            </w:r>
            <w:r>
              <w:rPr>
                <w:spacing w:val="10"/>
                <w:sz w:val="22"/>
                <w:szCs w:val="22"/>
              </w:rPr>
              <w:t>地址</w:t>
            </w:r>
          </w:p>
        </w:tc>
        <w:tc>
          <w:tcPr>
            <w:tcW w:w="6570"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2374" w:type="dxa"/>
            <w:vAlign w:val="top"/>
          </w:tcPr>
          <w:p>
            <w:pPr>
              <w:pStyle w:val="9"/>
              <w:spacing w:before="149" w:line="229" w:lineRule="auto"/>
              <w:jc w:val="center"/>
              <w:rPr>
                <w:spacing w:val="12"/>
                <w:sz w:val="22"/>
                <w:szCs w:val="22"/>
              </w:rPr>
            </w:pPr>
            <w:r>
              <w:rPr>
                <w:spacing w:val="12"/>
                <w:sz w:val="22"/>
                <w:szCs w:val="22"/>
              </w:rPr>
              <w:t>建设单位</w:t>
            </w:r>
          </w:p>
        </w:tc>
        <w:tc>
          <w:tcPr>
            <w:tcW w:w="6570" w:type="dxa"/>
            <w:gridSpan w:val="3"/>
            <w:vAlign w:val="top"/>
          </w:tcPr>
          <w:p>
            <w:pPr>
              <w:pStyle w:val="9"/>
              <w:spacing w:before="149" w:line="229" w:lineRule="auto"/>
              <w:jc w:val="center"/>
              <w:rPr>
                <w:spacing w:val="12"/>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2374" w:type="dxa"/>
            <w:vAlign w:val="top"/>
          </w:tcPr>
          <w:p>
            <w:pPr>
              <w:pStyle w:val="9"/>
              <w:spacing w:before="149" w:line="229" w:lineRule="auto"/>
              <w:jc w:val="center"/>
              <w:rPr>
                <w:spacing w:val="12"/>
                <w:sz w:val="22"/>
                <w:szCs w:val="22"/>
              </w:rPr>
            </w:pPr>
            <w:r>
              <w:rPr>
                <w:spacing w:val="12"/>
                <w:sz w:val="22"/>
                <w:szCs w:val="22"/>
              </w:rPr>
              <w:t>勘察单位</w:t>
            </w:r>
          </w:p>
        </w:tc>
        <w:tc>
          <w:tcPr>
            <w:tcW w:w="6570" w:type="dxa"/>
            <w:gridSpan w:val="3"/>
            <w:vAlign w:val="top"/>
          </w:tcPr>
          <w:p>
            <w:pPr>
              <w:pStyle w:val="9"/>
              <w:spacing w:before="149" w:line="229" w:lineRule="auto"/>
              <w:jc w:val="center"/>
              <w:rPr>
                <w:spacing w:val="12"/>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2374" w:type="dxa"/>
            <w:vAlign w:val="top"/>
          </w:tcPr>
          <w:p>
            <w:pPr>
              <w:pStyle w:val="9"/>
              <w:spacing w:before="149" w:line="229" w:lineRule="auto"/>
              <w:jc w:val="center"/>
              <w:rPr>
                <w:spacing w:val="12"/>
                <w:sz w:val="22"/>
                <w:szCs w:val="22"/>
              </w:rPr>
            </w:pPr>
            <w:r>
              <w:rPr>
                <w:spacing w:val="12"/>
                <w:sz w:val="22"/>
                <w:szCs w:val="22"/>
              </w:rPr>
              <w:t>图审单位</w:t>
            </w:r>
          </w:p>
        </w:tc>
        <w:tc>
          <w:tcPr>
            <w:tcW w:w="6570" w:type="dxa"/>
            <w:gridSpan w:val="3"/>
            <w:vAlign w:val="top"/>
          </w:tcPr>
          <w:p>
            <w:pPr>
              <w:pStyle w:val="9"/>
              <w:spacing w:before="149" w:line="229" w:lineRule="auto"/>
              <w:jc w:val="center"/>
              <w:rPr>
                <w:spacing w:val="12"/>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2374" w:type="dxa"/>
            <w:vAlign w:val="top"/>
          </w:tcPr>
          <w:p>
            <w:pPr>
              <w:pStyle w:val="9"/>
              <w:spacing w:before="149" w:line="229" w:lineRule="auto"/>
              <w:jc w:val="center"/>
              <w:rPr>
                <w:spacing w:val="12"/>
                <w:sz w:val="22"/>
                <w:szCs w:val="22"/>
              </w:rPr>
            </w:pPr>
            <w:r>
              <w:rPr>
                <w:spacing w:val="12"/>
                <w:sz w:val="22"/>
                <w:szCs w:val="22"/>
              </w:rPr>
              <w:t>设计单位</w:t>
            </w:r>
          </w:p>
        </w:tc>
        <w:tc>
          <w:tcPr>
            <w:tcW w:w="6570" w:type="dxa"/>
            <w:gridSpan w:val="3"/>
            <w:vAlign w:val="top"/>
          </w:tcPr>
          <w:p>
            <w:pPr>
              <w:pStyle w:val="9"/>
              <w:spacing w:before="149" w:line="229" w:lineRule="auto"/>
              <w:jc w:val="center"/>
              <w:rPr>
                <w:spacing w:val="12"/>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2374" w:type="dxa"/>
            <w:vAlign w:val="top"/>
          </w:tcPr>
          <w:p>
            <w:pPr>
              <w:pStyle w:val="9"/>
              <w:spacing w:before="149" w:line="229" w:lineRule="auto"/>
              <w:jc w:val="center"/>
              <w:rPr>
                <w:spacing w:val="12"/>
                <w:sz w:val="22"/>
                <w:szCs w:val="22"/>
              </w:rPr>
            </w:pPr>
            <w:r>
              <w:rPr>
                <w:spacing w:val="12"/>
                <w:sz w:val="22"/>
                <w:szCs w:val="22"/>
              </w:rPr>
              <w:t>监理单位</w:t>
            </w:r>
          </w:p>
        </w:tc>
        <w:tc>
          <w:tcPr>
            <w:tcW w:w="6570" w:type="dxa"/>
            <w:gridSpan w:val="3"/>
            <w:vAlign w:val="top"/>
          </w:tcPr>
          <w:p>
            <w:pPr>
              <w:pStyle w:val="9"/>
              <w:spacing w:before="149" w:line="229" w:lineRule="auto"/>
              <w:jc w:val="center"/>
              <w:rPr>
                <w:spacing w:val="12"/>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2374" w:type="dxa"/>
            <w:vAlign w:val="top"/>
          </w:tcPr>
          <w:p>
            <w:pPr>
              <w:pStyle w:val="9"/>
              <w:spacing w:before="149" w:line="229" w:lineRule="auto"/>
              <w:jc w:val="center"/>
              <w:rPr>
                <w:spacing w:val="12"/>
                <w:sz w:val="22"/>
                <w:szCs w:val="22"/>
              </w:rPr>
            </w:pPr>
            <w:r>
              <w:rPr>
                <w:spacing w:val="12"/>
                <w:sz w:val="22"/>
                <w:szCs w:val="22"/>
              </w:rPr>
              <w:t>项目经理</w:t>
            </w:r>
          </w:p>
        </w:tc>
        <w:tc>
          <w:tcPr>
            <w:tcW w:w="2245" w:type="dxa"/>
            <w:vAlign w:val="top"/>
          </w:tcPr>
          <w:p>
            <w:pPr>
              <w:pStyle w:val="9"/>
              <w:spacing w:before="149" w:line="229" w:lineRule="auto"/>
              <w:jc w:val="center"/>
              <w:rPr>
                <w:spacing w:val="12"/>
                <w:sz w:val="22"/>
                <w:szCs w:val="22"/>
              </w:rPr>
            </w:pPr>
          </w:p>
        </w:tc>
        <w:tc>
          <w:tcPr>
            <w:tcW w:w="2528" w:type="dxa"/>
            <w:vAlign w:val="top"/>
          </w:tcPr>
          <w:p>
            <w:pPr>
              <w:pStyle w:val="9"/>
              <w:spacing w:before="149" w:line="229" w:lineRule="auto"/>
              <w:jc w:val="center"/>
              <w:rPr>
                <w:spacing w:val="12"/>
                <w:sz w:val="22"/>
                <w:szCs w:val="22"/>
              </w:rPr>
            </w:pPr>
            <w:r>
              <w:rPr>
                <w:spacing w:val="12"/>
                <w:sz w:val="22"/>
                <w:szCs w:val="22"/>
              </w:rPr>
              <w:t>项目经理联系电话</w:t>
            </w:r>
          </w:p>
        </w:tc>
        <w:tc>
          <w:tcPr>
            <w:tcW w:w="1797" w:type="dxa"/>
            <w:vAlign w:val="top"/>
          </w:tcPr>
          <w:p>
            <w:pPr>
              <w:pStyle w:val="9"/>
              <w:spacing w:before="149" w:line="229" w:lineRule="auto"/>
              <w:jc w:val="center"/>
              <w:rPr>
                <w:spacing w:val="12"/>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2374" w:type="dxa"/>
            <w:vAlign w:val="top"/>
          </w:tcPr>
          <w:p>
            <w:pPr>
              <w:pStyle w:val="9"/>
              <w:spacing w:before="149" w:line="229" w:lineRule="auto"/>
              <w:jc w:val="center"/>
              <w:rPr>
                <w:spacing w:val="12"/>
                <w:sz w:val="22"/>
                <w:szCs w:val="22"/>
              </w:rPr>
            </w:pPr>
            <w:r>
              <w:rPr>
                <w:rFonts w:hint="eastAsia"/>
                <w:spacing w:val="12"/>
                <w:sz w:val="22"/>
                <w:szCs w:val="22"/>
                <w:lang w:eastAsia="zh-CN"/>
              </w:rPr>
              <w:t>授权</w:t>
            </w:r>
            <w:r>
              <w:rPr>
                <w:spacing w:val="12"/>
                <w:sz w:val="22"/>
                <w:szCs w:val="22"/>
              </w:rPr>
              <w:t>联系人</w:t>
            </w:r>
          </w:p>
        </w:tc>
        <w:tc>
          <w:tcPr>
            <w:tcW w:w="2245" w:type="dxa"/>
            <w:vAlign w:val="top"/>
          </w:tcPr>
          <w:p>
            <w:pPr>
              <w:pStyle w:val="9"/>
              <w:spacing w:before="149" w:line="229" w:lineRule="auto"/>
              <w:jc w:val="center"/>
              <w:rPr>
                <w:spacing w:val="12"/>
                <w:sz w:val="22"/>
                <w:szCs w:val="22"/>
              </w:rPr>
            </w:pPr>
          </w:p>
        </w:tc>
        <w:tc>
          <w:tcPr>
            <w:tcW w:w="2528" w:type="dxa"/>
            <w:vAlign w:val="top"/>
          </w:tcPr>
          <w:p>
            <w:pPr>
              <w:pStyle w:val="9"/>
              <w:spacing w:before="149" w:line="229" w:lineRule="auto"/>
              <w:jc w:val="center"/>
              <w:rPr>
                <w:spacing w:val="12"/>
                <w:sz w:val="22"/>
                <w:szCs w:val="22"/>
              </w:rPr>
            </w:pPr>
            <w:r>
              <w:rPr>
                <w:spacing w:val="12"/>
                <w:sz w:val="22"/>
                <w:szCs w:val="22"/>
              </w:rPr>
              <w:t>联系电话</w:t>
            </w:r>
          </w:p>
        </w:tc>
        <w:tc>
          <w:tcPr>
            <w:tcW w:w="1797" w:type="dxa"/>
            <w:vAlign w:val="top"/>
          </w:tcPr>
          <w:p>
            <w:pPr>
              <w:pStyle w:val="9"/>
              <w:spacing w:before="149" w:line="229" w:lineRule="auto"/>
              <w:jc w:val="center"/>
              <w:rPr>
                <w:spacing w:val="12"/>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2374" w:type="dxa"/>
            <w:vAlign w:val="top"/>
          </w:tcPr>
          <w:p>
            <w:pPr>
              <w:pStyle w:val="9"/>
              <w:spacing w:before="149" w:line="229" w:lineRule="auto"/>
              <w:jc w:val="center"/>
              <w:rPr>
                <w:spacing w:val="12"/>
                <w:sz w:val="22"/>
                <w:szCs w:val="22"/>
              </w:rPr>
            </w:pPr>
            <w:r>
              <w:rPr>
                <w:spacing w:val="12"/>
                <w:sz w:val="22"/>
                <w:szCs w:val="22"/>
              </w:rPr>
              <w:t>建设规模</w:t>
            </w:r>
          </w:p>
        </w:tc>
        <w:tc>
          <w:tcPr>
            <w:tcW w:w="2245" w:type="dxa"/>
            <w:vAlign w:val="top"/>
          </w:tcPr>
          <w:p>
            <w:pPr>
              <w:pStyle w:val="9"/>
              <w:spacing w:before="149" w:line="229" w:lineRule="auto"/>
              <w:jc w:val="center"/>
              <w:rPr>
                <w:spacing w:val="12"/>
                <w:sz w:val="22"/>
                <w:szCs w:val="22"/>
              </w:rPr>
            </w:pPr>
          </w:p>
        </w:tc>
        <w:tc>
          <w:tcPr>
            <w:tcW w:w="2528" w:type="dxa"/>
            <w:vAlign w:val="top"/>
          </w:tcPr>
          <w:p>
            <w:pPr>
              <w:pStyle w:val="9"/>
              <w:spacing w:before="149" w:line="229" w:lineRule="auto"/>
              <w:jc w:val="center"/>
              <w:rPr>
                <w:spacing w:val="12"/>
                <w:sz w:val="22"/>
                <w:szCs w:val="22"/>
              </w:rPr>
            </w:pPr>
            <w:r>
              <w:rPr>
                <w:spacing w:val="12"/>
                <w:sz w:val="22"/>
                <w:szCs w:val="22"/>
              </w:rPr>
              <w:t>开工日期</w:t>
            </w:r>
          </w:p>
        </w:tc>
        <w:tc>
          <w:tcPr>
            <w:tcW w:w="1797" w:type="dxa"/>
            <w:vAlign w:val="top"/>
          </w:tcPr>
          <w:p>
            <w:pPr>
              <w:pStyle w:val="9"/>
              <w:spacing w:before="149" w:line="229" w:lineRule="auto"/>
              <w:jc w:val="center"/>
              <w:rPr>
                <w:spacing w:val="12"/>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2374" w:type="dxa"/>
            <w:vAlign w:val="top"/>
          </w:tcPr>
          <w:p>
            <w:pPr>
              <w:pStyle w:val="9"/>
              <w:spacing w:before="149" w:line="229" w:lineRule="auto"/>
              <w:jc w:val="center"/>
              <w:rPr>
                <w:spacing w:val="12"/>
                <w:sz w:val="22"/>
                <w:szCs w:val="22"/>
              </w:rPr>
            </w:pPr>
            <w:r>
              <w:rPr>
                <w:rFonts w:hint="eastAsia"/>
                <w:spacing w:val="12"/>
                <w:sz w:val="22"/>
                <w:szCs w:val="22"/>
                <w:lang w:eastAsia="zh-CN"/>
              </w:rPr>
              <w:t>工程</w:t>
            </w:r>
            <w:r>
              <w:rPr>
                <w:spacing w:val="12"/>
                <w:sz w:val="22"/>
                <w:szCs w:val="22"/>
              </w:rPr>
              <w:t>类型</w:t>
            </w:r>
          </w:p>
        </w:tc>
        <w:tc>
          <w:tcPr>
            <w:tcW w:w="2245" w:type="dxa"/>
            <w:vAlign w:val="top"/>
          </w:tcPr>
          <w:p>
            <w:pPr>
              <w:pStyle w:val="9"/>
              <w:spacing w:before="149" w:line="229" w:lineRule="auto"/>
              <w:jc w:val="center"/>
              <w:rPr>
                <w:spacing w:val="12"/>
                <w:sz w:val="22"/>
                <w:szCs w:val="22"/>
              </w:rPr>
            </w:pPr>
          </w:p>
        </w:tc>
        <w:tc>
          <w:tcPr>
            <w:tcW w:w="2528" w:type="dxa"/>
            <w:vAlign w:val="top"/>
          </w:tcPr>
          <w:p>
            <w:pPr>
              <w:pStyle w:val="9"/>
              <w:spacing w:before="149" w:line="229" w:lineRule="auto"/>
              <w:jc w:val="center"/>
              <w:rPr>
                <w:spacing w:val="12"/>
                <w:sz w:val="22"/>
                <w:szCs w:val="22"/>
              </w:rPr>
            </w:pPr>
            <w:r>
              <w:rPr>
                <w:rFonts w:hint="eastAsia"/>
                <w:spacing w:val="12"/>
                <w:sz w:val="22"/>
                <w:szCs w:val="22"/>
                <w:lang w:eastAsia="zh-CN"/>
              </w:rPr>
              <w:t>竣工日期</w:t>
            </w:r>
          </w:p>
        </w:tc>
        <w:tc>
          <w:tcPr>
            <w:tcW w:w="1797" w:type="dxa"/>
            <w:vAlign w:val="top"/>
          </w:tcPr>
          <w:p>
            <w:pPr>
              <w:pStyle w:val="9"/>
              <w:spacing w:before="149" w:line="229" w:lineRule="auto"/>
              <w:jc w:val="center"/>
              <w:rPr>
                <w:spacing w:val="12"/>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2374" w:type="dxa"/>
            <w:vAlign w:val="top"/>
          </w:tcPr>
          <w:p>
            <w:pPr>
              <w:pStyle w:val="9"/>
              <w:spacing w:before="149" w:line="229" w:lineRule="auto"/>
              <w:jc w:val="center"/>
              <w:rPr>
                <w:spacing w:val="12"/>
                <w:sz w:val="22"/>
                <w:szCs w:val="22"/>
              </w:rPr>
            </w:pPr>
            <w:r>
              <w:rPr>
                <w:spacing w:val="12"/>
                <w:sz w:val="22"/>
                <w:szCs w:val="22"/>
              </w:rPr>
              <w:t>施工许可证号</w:t>
            </w:r>
          </w:p>
        </w:tc>
        <w:tc>
          <w:tcPr>
            <w:tcW w:w="2245" w:type="dxa"/>
            <w:vAlign w:val="top"/>
          </w:tcPr>
          <w:p>
            <w:pPr>
              <w:pStyle w:val="9"/>
              <w:spacing w:before="149" w:line="229" w:lineRule="auto"/>
              <w:jc w:val="center"/>
              <w:rPr>
                <w:spacing w:val="12"/>
                <w:sz w:val="22"/>
                <w:szCs w:val="22"/>
              </w:rPr>
            </w:pPr>
          </w:p>
        </w:tc>
        <w:tc>
          <w:tcPr>
            <w:tcW w:w="2528" w:type="dxa"/>
            <w:vAlign w:val="top"/>
          </w:tcPr>
          <w:p>
            <w:pPr>
              <w:pStyle w:val="9"/>
              <w:spacing w:before="149" w:line="229" w:lineRule="auto"/>
              <w:jc w:val="center"/>
              <w:rPr>
                <w:spacing w:val="12"/>
                <w:sz w:val="22"/>
                <w:szCs w:val="22"/>
              </w:rPr>
            </w:pPr>
            <w:r>
              <w:rPr>
                <w:rFonts w:hint="eastAsia"/>
                <w:spacing w:val="12"/>
                <w:sz w:val="22"/>
                <w:szCs w:val="22"/>
                <w:lang w:eastAsia="zh-CN"/>
              </w:rPr>
              <w:t>备案日期</w:t>
            </w:r>
          </w:p>
        </w:tc>
        <w:tc>
          <w:tcPr>
            <w:tcW w:w="1797" w:type="dxa"/>
            <w:vAlign w:val="top"/>
          </w:tcPr>
          <w:p>
            <w:pPr>
              <w:pStyle w:val="9"/>
              <w:spacing w:before="149" w:line="229" w:lineRule="auto"/>
              <w:jc w:val="center"/>
              <w:rPr>
                <w:spacing w:val="12"/>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374" w:type="dxa"/>
            <w:vAlign w:val="top"/>
          </w:tcPr>
          <w:p>
            <w:pPr>
              <w:pStyle w:val="9"/>
              <w:spacing w:before="149" w:line="229" w:lineRule="auto"/>
              <w:jc w:val="center"/>
              <w:rPr>
                <w:spacing w:val="12"/>
                <w:sz w:val="22"/>
                <w:szCs w:val="22"/>
              </w:rPr>
            </w:pPr>
            <w:r>
              <w:rPr>
                <w:rFonts w:hint="eastAsia"/>
                <w:spacing w:val="12"/>
                <w:sz w:val="22"/>
                <w:szCs w:val="22"/>
                <w:lang w:eastAsia="zh-CN"/>
              </w:rPr>
              <w:t>是否为黄冈市建筑业协会会员单位</w:t>
            </w:r>
          </w:p>
        </w:tc>
        <w:tc>
          <w:tcPr>
            <w:tcW w:w="2245" w:type="dxa"/>
            <w:vAlign w:val="top"/>
          </w:tcPr>
          <w:p>
            <w:pPr>
              <w:pStyle w:val="9"/>
              <w:spacing w:before="149" w:line="229" w:lineRule="auto"/>
              <w:jc w:val="center"/>
              <w:rPr>
                <w:spacing w:val="12"/>
                <w:sz w:val="22"/>
                <w:szCs w:val="22"/>
              </w:rPr>
            </w:pPr>
          </w:p>
        </w:tc>
        <w:tc>
          <w:tcPr>
            <w:tcW w:w="2528" w:type="dxa"/>
            <w:vAlign w:val="top"/>
          </w:tcPr>
          <w:p>
            <w:pPr>
              <w:pStyle w:val="9"/>
              <w:spacing w:before="149" w:line="229" w:lineRule="auto"/>
              <w:jc w:val="center"/>
              <w:rPr>
                <w:spacing w:val="12"/>
                <w:sz w:val="22"/>
                <w:szCs w:val="22"/>
              </w:rPr>
            </w:pPr>
            <w:r>
              <w:rPr>
                <w:spacing w:val="12"/>
                <w:sz w:val="22"/>
                <w:szCs w:val="22"/>
              </w:rPr>
              <w:t>是否加入黄冈市建筑业协会微信工作群</w:t>
            </w:r>
          </w:p>
        </w:tc>
        <w:tc>
          <w:tcPr>
            <w:tcW w:w="1797" w:type="dxa"/>
            <w:vAlign w:val="top"/>
          </w:tcPr>
          <w:p>
            <w:pPr>
              <w:pStyle w:val="9"/>
              <w:spacing w:before="149" w:line="229" w:lineRule="auto"/>
              <w:jc w:val="center"/>
              <w:rPr>
                <w:spacing w:val="12"/>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4" w:hRule="atLeast"/>
        </w:trPr>
        <w:tc>
          <w:tcPr>
            <w:tcW w:w="4619" w:type="dxa"/>
            <w:gridSpan w:val="2"/>
            <w:vAlign w:val="top"/>
          </w:tcPr>
          <w:p>
            <w:pPr>
              <w:spacing w:before="46" w:line="185" w:lineRule="auto"/>
              <w:ind w:firstLine="26" w:firstLineChars="0"/>
              <w:rPr>
                <w:rFonts w:hint="eastAsia" w:ascii="仿宋" w:hAnsi="仿宋" w:eastAsia="仿宋" w:cs="仿宋"/>
                <w:b/>
                <w:bCs/>
                <w:spacing w:val="-6"/>
                <w:sz w:val="32"/>
                <w:szCs w:val="32"/>
                <w:lang w:eastAsia="zh-CN"/>
              </w:rPr>
            </w:pPr>
            <w:r>
              <w:rPr>
                <w:rFonts w:hint="eastAsia" w:ascii="仿宋" w:hAnsi="仿宋" w:eastAsia="仿宋" w:cs="仿宋"/>
                <w:b/>
                <w:bCs/>
                <w:spacing w:val="-6"/>
                <w:sz w:val="32"/>
                <w:szCs w:val="32"/>
                <w:lang w:eastAsia="zh-CN"/>
              </w:rPr>
              <w:t>项目经理承诺：</w:t>
            </w:r>
          </w:p>
          <w:p>
            <w:pPr>
              <w:numPr>
                <w:ilvl w:val="0"/>
                <w:numId w:val="0"/>
              </w:numPr>
              <w:spacing w:before="91" w:line="241" w:lineRule="auto"/>
              <w:ind w:right="65" w:rightChars="0"/>
              <w:rPr>
                <w:rFonts w:hint="eastAsia" w:ascii="仿宋" w:hAnsi="仿宋" w:eastAsia="仿宋" w:cs="仿宋"/>
                <w:spacing w:val="-5"/>
                <w:sz w:val="21"/>
                <w:szCs w:val="21"/>
                <w:lang w:eastAsia="zh-CN"/>
              </w:rPr>
            </w:pPr>
            <w:r>
              <w:rPr>
                <w:rFonts w:hint="eastAsia" w:ascii="仿宋" w:hAnsi="仿宋" w:eastAsia="仿宋" w:cs="仿宋"/>
                <w:spacing w:val="-5"/>
                <w:sz w:val="21"/>
                <w:szCs w:val="21"/>
                <w:lang w:val="en-US" w:eastAsia="zh-CN"/>
              </w:rPr>
              <w:t>1、</w:t>
            </w:r>
            <w:r>
              <w:rPr>
                <w:rFonts w:hint="eastAsia" w:ascii="仿宋" w:hAnsi="仿宋" w:eastAsia="仿宋" w:cs="仿宋"/>
                <w:spacing w:val="-5"/>
                <w:sz w:val="21"/>
                <w:szCs w:val="21"/>
                <w:lang w:eastAsia="zh-CN"/>
              </w:rPr>
              <w:t>该项目在申报该奖项期间未受到住建系统和行政部门“通报批评”及以上行政处罚。</w:t>
            </w:r>
          </w:p>
          <w:p>
            <w:pPr>
              <w:spacing w:line="28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2、如该项目在申报、评选前后受到</w:t>
            </w:r>
            <w:r>
              <w:rPr>
                <w:rFonts w:hint="eastAsia" w:ascii="仿宋" w:hAnsi="仿宋" w:eastAsia="仿宋" w:cs="仿宋"/>
                <w:spacing w:val="-5"/>
                <w:sz w:val="21"/>
                <w:szCs w:val="21"/>
                <w:lang w:eastAsia="zh-CN"/>
              </w:rPr>
              <w:t>住建系统或行政部门“通报批评”及以上行政处罚，会及时向黄冈市建筑业协会报告并接受处理。</w:t>
            </w:r>
          </w:p>
          <w:p>
            <w:pPr>
              <w:spacing w:before="46" w:line="185" w:lineRule="auto"/>
              <w:ind w:firstLine="26" w:firstLineChars="0"/>
              <w:rPr>
                <w:rFonts w:hint="eastAsia" w:ascii="仿宋" w:hAnsi="仿宋" w:eastAsia="仿宋" w:cs="仿宋"/>
                <w:b/>
                <w:bCs/>
                <w:spacing w:val="-6"/>
                <w:sz w:val="32"/>
                <w:szCs w:val="32"/>
                <w:lang w:eastAsia="zh-CN"/>
              </w:rPr>
            </w:pPr>
            <w:r>
              <w:rPr>
                <w:rFonts w:hint="eastAsia" w:ascii="仿宋" w:hAnsi="仿宋" w:eastAsia="仿宋" w:cs="仿宋"/>
                <w:b/>
                <w:bCs/>
                <w:spacing w:val="-6"/>
                <w:sz w:val="32"/>
                <w:szCs w:val="32"/>
                <w:lang w:eastAsia="zh-CN"/>
              </w:rPr>
              <w:t>签名及盖章：</w:t>
            </w:r>
          </w:p>
          <w:p>
            <w:pPr>
              <w:pStyle w:val="9"/>
              <w:spacing w:before="1" w:line="200" w:lineRule="auto"/>
              <w:jc w:val="right"/>
            </w:pPr>
            <w:r>
              <w:rPr>
                <w:rFonts w:hint="eastAsia" w:ascii="仿宋" w:hAnsi="仿宋" w:eastAsia="仿宋" w:cs="仿宋"/>
                <w:b/>
                <w:bCs/>
                <w:spacing w:val="-6"/>
                <w:sz w:val="32"/>
                <w:szCs w:val="32"/>
                <w:lang w:eastAsia="zh-CN"/>
              </w:rPr>
              <w:t>年   月   日</w:t>
            </w:r>
          </w:p>
        </w:tc>
        <w:tc>
          <w:tcPr>
            <w:tcW w:w="4325" w:type="dxa"/>
            <w:gridSpan w:val="2"/>
            <w:vAlign w:val="top"/>
          </w:tcPr>
          <w:p>
            <w:pPr>
              <w:spacing w:before="46" w:line="185" w:lineRule="auto"/>
              <w:ind w:firstLine="26" w:firstLineChars="0"/>
              <w:rPr>
                <w:rFonts w:hint="eastAsia" w:ascii="仿宋" w:hAnsi="仿宋" w:eastAsia="仿宋" w:cs="仿宋"/>
                <w:b/>
                <w:bCs/>
                <w:spacing w:val="-6"/>
                <w:sz w:val="32"/>
                <w:szCs w:val="32"/>
              </w:rPr>
            </w:pPr>
            <w:r>
              <w:rPr>
                <w:rFonts w:hint="eastAsia" w:ascii="仿宋" w:hAnsi="仿宋" w:eastAsia="仿宋" w:cs="仿宋"/>
                <w:b/>
                <w:bCs/>
                <w:spacing w:val="-6"/>
                <w:sz w:val="32"/>
                <w:szCs w:val="32"/>
                <w:lang w:eastAsia="zh-CN"/>
              </w:rPr>
              <w:t>企业承诺</w:t>
            </w:r>
            <w:r>
              <w:rPr>
                <w:rFonts w:hint="eastAsia" w:ascii="仿宋" w:hAnsi="仿宋" w:eastAsia="仿宋" w:cs="仿宋"/>
                <w:b/>
                <w:bCs/>
                <w:spacing w:val="-6"/>
                <w:sz w:val="32"/>
                <w:szCs w:val="32"/>
              </w:rPr>
              <w:t>：</w:t>
            </w:r>
          </w:p>
          <w:p>
            <w:pPr>
              <w:numPr>
                <w:ilvl w:val="0"/>
                <w:numId w:val="0"/>
              </w:numPr>
              <w:spacing w:before="91" w:line="241" w:lineRule="auto"/>
              <w:ind w:right="65" w:rightChars="0"/>
              <w:rPr>
                <w:rFonts w:hint="eastAsia" w:ascii="仿宋" w:hAnsi="仿宋" w:eastAsia="仿宋" w:cs="仿宋"/>
                <w:spacing w:val="-5"/>
                <w:sz w:val="21"/>
                <w:szCs w:val="21"/>
                <w:lang w:eastAsia="zh-CN"/>
              </w:rPr>
            </w:pPr>
            <w:r>
              <w:rPr>
                <w:rFonts w:hint="eastAsia" w:ascii="仿宋" w:hAnsi="仿宋" w:eastAsia="仿宋" w:cs="仿宋"/>
                <w:spacing w:val="-5"/>
                <w:sz w:val="21"/>
                <w:szCs w:val="21"/>
                <w:lang w:val="en-US" w:eastAsia="zh-CN"/>
              </w:rPr>
              <w:t>1、我企业</w:t>
            </w:r>
            <w:r>
              <w:rPr>
                <w:rFonts w:hint="eastAsia" w:ascii="仿宋" w:hAnsi="仿宋" w:eastAsia="仿宋" w:cs="仿宋"/>
                <w:spacing w:val="-5"/>
                <w:sz w:val="21"/>
                <w:szCs w:val="21"/>
                <w:lang w:eastAsia="zh-CN"/>
              </w:rPr>
              <w:t>在申报该奖项期间未受到住建系统和行政部门“通报批评”及以上行政处罚。</w:t>
            </w:r>
          </w:p>
          <w:p>
            <w:pPr>
              <w:spacing w:line="28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2、如我企业在申报、评选前后受到</w:t>
            </w:r>
            <w:r>
              <w:rPr>
                <w:rFonts w:hint="eastAsia" w:ascii="仿宋" w:hAnsi="仿宋" w:eastAsia="仿宋" w:cs="仿宋"/>
                <w:spacing w:val="-5"/>
                <w:sz w:val="21"/>
                <w:szCs w:val="21"/>
                <w:lang w:eastAsia="zh-CN"/>
              </w:rPr>
              <w:t>住建系统或行政部门“通报批评”及以上行政处罚，会及时向黄冈市建筑业协会报告并接受处理。</w:t>
            </w:r>
          </w:p>
          <w:p>
            <w:pPr>
              <w:spacing w:before="46" w:line="185" w:lineRule="auto"/>
              <w:ind w:firstLine="26" w:firstLineChars="0"/>
              <w:jc w:val="center"/>
              <w:rPr>
                <w:rFonts w:hint="eastAsia" w:ascii="仿宋" w:hAnsi="仿宋" w:eastAsia="仿宋" w:cs="仿宋"/>
                <w:b/>
                <w:bCs/>
                <w:spacing w:val="-6"/>
                <w:sz w:val="32"/>
                <w:szCs w:val="32"/>
                <w:lang w:eastAsia="zh-CN"/>
              </w:rPr>
            </w:pPr>
            <w:r>
              <w:rPr>
                <w:rFonts w:hint="eastAsia" w:ascii="仿宋" w:hAnsi="仿宋" w:eastAsia="仿宋" w:cs="仿宋"/>
                <w:b/>
                <w:bCs/>
                <w:spacing w:val="-6"/>
                <w:sz w:val="32"/>
                <w:szCs w:val="32"/>
                <w:lang w:eastAsia="zh-CN"/>
              </w:rPr>
              <w:t>（公章）</w:t>
            </w:r>
          </w:p>
          <w:p>
            <w:pPr>
              <w:pStyle w:val="9"/>
              <w:spacing w:before="1" w:line="214" w:lineRule="auto"/>
              <w:ind w:right="27"/>
              <w:jc w:val="right"/>
            </w:pPr>
            <w:r>
              <w:rPr>
                <w:rFonts w:hint="eastAsia" w:ascii="仿宋" w:hAnsi="仿宋" w:eastAsia="仿宋" w:cs="仿宋"/>
                <w:b/>
                <w:bCs/>
                <w:spacing w:val="-6"/>
                <w:sz w:val="32"/>
                <w:szCs w:val="32"/>
                <w:lang w:eastAsia="zh-CN"/>
              </w:rPr>
              <w:t>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8" w:hRule="atLeast"/>
        </w:trPr>
        <w:tc>
          <w:tcPr>
            <w:tcW w:w="4619" w:type="dxa"/>
            <w:gridSpan w:val="2"/>
            <w:vAlign w:val="top"/>
          </w:tcPr>
          <w:p>
            <w:pPr>
              <w:spacing w:before="46" w:line="185" w:lineRule="auto"/>
              <w:ind w:firstLine="26" w:firstLineChars="0"/>
              <w:rPr>
                <w:rFonts w:hint="eastAsia" w:ascii="仿宋" w:hAnsi="仿宋" w:eastAsia="仿宋" w:cs="仿宋"/>
                <w:b/>
                <w:bCs/>
                <w:spacing w:val="-6"/>
                <w:sz w:val="32"/>
                <w:szCs w:val="32"/>
                <w:lang w:eastAsia="zh-CN"/>
              </w:rPr>
            </w:pPr>
            <w:r>
              <w:rPr>
                <w:rFonts w:hint="eastAsia" w:ascii="仿宋" w:hAnsi="仿宋" w:eastAsia="仿宋" w:cs="仿宋"/>
                <w:b/>
                <w:bCs/>
                <w:spacing w:val="-6"/>
                <w:sz w:val="32"/>
                <w:szCs w:val="32"/>
                <w:lang w:eastAsia="zh-CN"/>
              </w:rPr>
              <w:t>各县市区建筑业协会意见：</w:t>
            </w:r>
          </w:p>
          <w:p>
            <w:pPr>
              <w:pStyle w:val="9"/>
              <w:spacing w:before="47" w:line="230" w:lineRule="auto"/>
              <w:ind w:left="29"/>
              <w:rPr>
                <w:rFonts w:hint="eastAsia" w:eastAsia="仿宋"/>
                <w:sz w:val="22"/>
                <w:szCs w:val="22"/>
                <w:lang w:eastAsia="zh-CN"/>
              </w:rPr>
            </w:pPr>
            <w:r>
              <w:rPr>
                <w:spacing w:val="11"/>
                <w:sz w:val="22"/>
                <w:szCs w:val="22"/>
              </w:rPr>
              <w:t>推荐</w:t>
            </w:r>
            <w:r>
              <w:rPr>
                <w:rFonts w:hint="eastAsia"/>
                <w:spacing w:val="11"/>
                <w:sz w:val="22"/>
                <w:szCs w:val="22"/>
                <w:lang w:eastAsia="zh-CN"/>
              </w:rPr>
              <w:t>该项目参评</w:t>
            </w:r>
            <w:r>
              <w:rPr>
                <w:spacing w:val="11"/>
                <w:sz w:val="22"/>
                <w:szCs w:val="22"/>
              </w:rPr>
              <w:t>黄冈市</w:t>
            </w:r>
            <w:r>
              <w:rPr>
                <w:rFonts w:hint="eastAsia"/>
                <w:spacing w:val="11"/>
                <w:sz w:val="22"/>
                <w:szCs w:val="22"/>
                <w:lang w:eastAsia="zh-CN"/>
              </w:rPr>
              <w:t>建设优质工程</w:t>
            </w: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before="91" w:line="212" w:lineRule="auto"/>
              <w:ind w:right="75"/>
              <w:jc w:val="center"/>
              <w:rPr>
                <w:rFonts w:hint="eastAsia" w:ascii="仿宋" w:hAnsi="仿宋" w:eastAsia="仿宋" w:cs="仿宋"/>
                <w:b/>
                <w:bCs/>
                <w:spacing w:val="-6"/>
                <w:sz w:val="32"/>
                <w:szCs w:val="32"/>
                <w:lang w:eastAsia="zh-CN"/>
              </w:rPr>
            </w:pPr>
            <w:r>
              <w:rPr>
                <w:rFonts w:hint="eastAsia" w:ascii="仿宋" w:hAnsi="仿宋" w:eastAsia="仿宋" w:cs="仿宋"/>
                <w:b/>
                <w:bCs/>
                <w:spacing w:val="-6"/>
                <w:sz w:val="32"/>
                <w:szCs w:val="32"/>
                <w:lang w:eastAsia="zh-CN"/>
              </w:rPr>
              <w:t>( 公章)</w:t>
            </w:r>
          </w:p>
          <w:p>
            <w:pPr>
              <w:pStyle w:val="9"/>
              <w:spacing w:before="72" w:line="229" w:lineRule="auto"/>
              <w:jc w:val="right"/>
              <w:rPr>
                <w:sz w:val="30"/>
                <w:szCs w:val="30"/>
              </w:rPr>
            </w:pPr>
            <w:r>
              <w:rPr>
                <w:rFonts w:hint="eastAsia" w:ascii="仿宋" w:hAnsi="仿宋" w:eastAsia="仿宋" w:cs="仿宋"/>
                <w:b/>
                <w:bCs/>
                <w:spacing w:val="-6"/>
                <w:sz w:val="32"/>
                <w:szCs w:val="32"/>
                <w:lang w:eastAsia="zh-CN"/>
              </w:rPr>
              <w:t>年   月   日</w:t>
            </w:r>
          </w:p>
        </w:tc>
        <w:tc>
          <w:tcPr>
            <w:tcW w:w="4325" w:type="dxa"/>
            <w:gridSpan w:val="2"/>
            <w:vAlign w:val="top"/>
          </w:tcPr>
          <w:p>
            <w:pPr>
              <w:spacing w:before="46" w:line="185" w:lineRule="auto"/>
              <w:ind w:firstLine="26" w:firstLineChars="0"/>
              <w:rPr>
                <w:rFonts w:hint="eastAsia" w:ascii="仿宋" w:hAnsi="仿宋" w:eastAsia="仿宋" w:cs="仿宋"/>
                <w:b/>
                <w:bCs/>
                <w:spacing w:val="-6"/>
                <w:sz w:val="32"/>
                <w:szCs w:val="32"/>
                <w:lang w:eastAsia="zh-CN"/>
              </w:rPr>
            </w:pPr>
            <w:r>
              <w:rPr>
                <w:rFonts w:hint="eastAsia" w:ascii="仿宋" w:hAnsi="仿宋" w:eastAsia="仿宋" w:cs="仿宋"/>
                <w:b/>
                <w:bCs/>
                <w:spacing w:val="-6"/>
                <w:sz w:val="32"/>
                <w:szCs w:val="32"/>
                <w:lang w:eastAsia="zh-CN"/>
              </w:rPr>
              <w:t>黄冈市建筑业协会品牌建设办公室意见：</w:t>
            </w:r>
          </w:p>
          <w:p>
            <w:pPr>
              <w:spacing w:before="91" w:line="241" w:lineRule="auto"/>
              <w:ind w:right="63"/>
              <w:rPr>
                <w:rFonts w:hint="eastAsia" w:ascii="仿宋" w:hAnsi="仿宋" w:eastAsia="仿宋" w:cs="仿宋"/>
                <w:spacing w:val="-7"/>
                <w:sz w:val="24"/>
                <w:szCs w:val="24"/>
              </w:rPr>
            </w:pPr>
            <w:r>
              <w:rPr>
                <w:rFonts w:hint="eastAsia" w:ascii="仿宋" w:hAnsi="仿宋" w:eastAsia="仿宋" w:cs="仿宋"/>
                <w:spacing w:val="-3"/>
                <w:sz w:val="24"/>
                <w:szCs w:val="24"/>
              </w:rPr>
              <w:t>同意该项目申报</w:t>
            </w:r>
            <w:r>
              <w:rPr>
                <w:rFonts w:hint="eastAsia" w:ascii="仿宋" w:hAnsi="仿宋" w:eastAsia="仿宋" w:cs="仿宋"/>
                <w:spacing w:val="-3"/>
                <w:sz w:val="24"/>
                <w:szCs w:val="24"/>
                <w:lang w:eastAsia="zh-CN"/>
              </w:rPr>
              <w:t>市建设优质工程</w:t>
            </w:r>
            <w:r>
              <w:rPr>
                <w:rFonts w:hint="eastAsia" w:ascii="仿宋" w:hAnsi="仿宋" w:eastAsia="仿宋" w:cs="仿宋"/>
                <w:spacing w:val="-7"/>
                <w:sz w:val="24"/>
                <w:szCs w:val="24"/>
              </w:rPr>
              <w:t>。</w:t>
            </w:r>
          </w:p>
          <w:p>
            <w:pPr>
              <w:spacing w:before="91" w:line="212" w:lineRule="auto"/>
              <w:ind w:right="75"/>
              <w:rPr>
                <w:rFonts w:hint="eastAsia" w:ascii="仿宋" w:hAnsi="仿宋" w:eastAsia="仿宋" w:cs="仿宋"/>
                <w:b/>
                <w:bCs/>
                <w:spacing w:val="-6"/>
                <w:sz w:val="32"/>
                <w:szCs w:val="32"/>
                <w:lang w:eastAsia="zh-CN"/>
              </w:rPr>
            </w:pPr>
          </w:p>
          <w:p>
            <w:pPr>
              <w:spacing w:before="91" w:line="212" w:lineRule="auto"/>
              <w:ind w:right="75"/>
              <w:jc w:val="center"/>
              <w:rPr>
                <w:rFonts w:hint="eastAsia" w:ascii="仿宋" w:hAnsi="仿宋" w:eastAsia="仿宋" w:cs="仿宋"/>
                <w:b/>
                <w:bCs/>
                <w:spacing w:val="-6"/>
                <w:sz w:val="32"/>
                <w:szCs w:val="32"/>
                <w:lang w:eastAsia="zh-CN"/>
              </w:rPr>
            </w:pPr>
          </w:p>
          <w:p>
            <w:pPr>
              <w:spacing w:before="91" w:line="212" w:lineRule="auto"/>
              <w:ind w:right="75"/>
              <w:jc w:val="center"/>
              <w:rPr>
                <w:rFonts w:hint="eastAsia" w:ascii="仿宋" w:hAnsi="仿宋" w:eastAsia="仿宋" w:cs="仿宋"/>
                <w:b/>
                <w:bCs/>
                <w:spacing w:val="-6"/>
                <w:sz w:val="32"/>
                <w:szCs w:val="32"/>
                <w:lang w:eastAsia="zh-CN"/>
              </w:rPr>
            </w:pPr>
            <w:r>
              <w:rPr>
                <w:rFonts w:hint="eastAsia" w:ascii="仿宋" w:hAnsi="仿宋" w:eastAsia="仿宋" w:cs="仿宋"/>
                <w:b/>
                <w:bCs/>
                <w:spacing w:val="-6"/>
                <w:sz w:val="32"/>
                <w:szCs w:val="32"/>
                <w:lang w:eastAsia="zh-CN"/>
              </w:rPr>
              <w:t>（公章）</w:t>
            </w:r>
          </w:p>
          <w:p>
            <w:pPr>
              <w:pStyle w:val="9"/>
              <w:spacing w:before="97" w:line="231" w:lineRule="auto"/>
              <w:ind w:left="42"/>
              <w:jc w:val="right"/>
              <w:rPr>
                <w:sz w:val="30"/>
                <w:szCs w:val="30"/>
              </w:rPr>
            </w:pPr>
            <w:r>
              <w:rPr>
                <w:rFonts w:hint="eastAsia" w:ascii="仿宋" w:hAnsi="仿宋" w:eastAsia="仿宋" w:cs="仿宋"/>
                <w:b/>
                <w:bCs/>
                <w:spacing w:val="-6"/>
                <w:sz w:val="32"/>
                <w:szCs w:val="32"/>
                <w:lang w:eastAsia="zh-CN"/>
              </w:rPr>
              <w:t>年   月   日</w:t>
            </w:r>
          </w:p>
        </w:tc>
      </w:tr>
    </w:tbl>
    <w:p>
      <w:pPr>
        <w:rPr>
          <w:rFonts w:ascii="Arial"/>
          <w:sz w:val="21"/>
        </w:rPr>
      </w:pPr>
    </w:p>
    <w:p>
      <w:pPr>
        <w:rPr>
          <w:rFonts w:ascii="Arial" w:hAnsi="Arial" w:eastAsia="Arial" w:cs="Arial"/>
          <w:sz w:val="21"/>
          <w:szCs w:val="21"/>
        </w:rPr>
        <w:sectPr>
          <w:footerReference r:id="rId6" w:type="default"/>
          <w:pgSz w:w="11906" w:h="16840"/>
          <w:pgMar w:top="1431" w:right="1408" w:bottom="510" w:left="1547" w:header="0" w:footer="228" w:gutter="0"/>
          <w:cols w:space="720" w:num="1"/>
        </w:sectPr>
      </w:pPr>
    </w:p>
    <w:p>
      <w:pPr>
        <w:jc w:val="center"/>
        <w:rPr>
          <w:rFonts w:hint="eastAsia" w:ascii="仿宋" w:hAnsi="仿宋" w:eastAsia="仿宋" w:cs="仿宋"/>
          <w:b/>
          <w:sz w:val="32"/>
          <w:szCs w:val="32"/>
          <w:lang w:eastAsia="zh-CN"/>
        </w:rPr>
      </w:pPr>
    </w:p>
    <w:p>
      <w:pPr>
        <w:numPr>
          <w:ilvl w:val="0"/>
          <w:numId w:val="1"/>
        </w:numPr>
        <w:ind w:leftChars="200"/>
        <w:jc w:val="center"/>
        <w:rPr>
          <w:rFonts w:hint="eastAsia" w:ascii="仿宋" w:hAnsi="仿宋" w:eastAsia="仿宋" w:cs="仿宋"/>
          <w:b/>
          <w:sz w:val="52"/>
          <w:szCs w:val="52"/>
          <w:lang w:eastAsia="zh-CN"/>
        </w:rPr>
      </w:pPr>
      <w:r>
        <w:rPr>
          <w:rFonts w:hint="eastAsia" w:ascii="仿宋" w:hAnsi="仿宋" w:eastAsia="仿宋" w:cs="仿宋"/>
          <w:b/>
          <w:sz w:val="52"/>
          <w:szCs w:val="52"/>
          <w:lang w:eastAsia="zh-CN"/>
        </w:rPr>
        <w:t>企业证照</w:t>
      </w:r>
    </w:p>
    <w:p>
      <w:pPr>
        <w:numPr>
          <w:ilvl w:val="0"/>
          <w:numId w:val="0"/>
        </w:numPr>
        <w:kinsoku w:val="0"/>
        <w:autoSpaceDE w:val="0"/>
        <w:autoSpaceDN w:val="0"/>
        <w:adjustRightInd w:val="0"/>
        <w:snapToGrid w:val="0"/>
        <w:spacing w:line="240" w:lineRule="auto"/>
        <w:jc w:val="center"/>
        <w:textAlignment w:val="baseline"/>
        <w:rPr>
          <w:rFonts w:hint="eastAsia" w:ascii="仿宋" w:hAnsi="仿宋" w:eastAsia="仿宋" w:cs="仿宋"/>
          <w:b/>
          <w:sz w:val="52"/>
          <w:szCs w:val="52"/>
          <w:lang w:eastAsia="zh-CN"/>
        </w:rPr>
      </w:pPr>
    </w:p>
    <w:p>
      <w:pPr>
        <w:numPr>
          <w:ilvl w:val="0"/>
          <w:numId w:val="0"/>
        </w:numPr>
        <w:spacing w:line="820" w:lineRule="exact"/>
        <w:jc w:val="both"/>
        <w:rPr>
          <w:rFonts w:hint="eastAsia" w:ascii="仿宋_GB2312" w:hAnsi="宋体" w:eastAsia="仿宋_GB2312"/>
          <w:b/>
          <w:bCs/>
          <w:color w:val="000000" w:themeColor="text1"/>
          <w:sz w:val="36"/>
          <w:szCs w:val="36"/>
          <w:lang w:eastAsia="zh-CN"/>
          <w14:textFill>
            <w14:solidFill>
              <w14:schemeClr w14:val="tx1"/>
            </w14:solidFill>
          </w14:textFill>
        </w:rPr>
      </w:pPr>
      <w:r>
        <w:rPr>
          <w:rFonts w:hint="eastAsia" w:ascii="仿宋_GB2312" w:hAnsi="宋体" w:eastAsia="仿宋_GB2312"/>
          <w:b/>
          <w:bCs/>
          <w:color w:val="000000" w:themeColor="text1"/>
          <w:sz w:val="36"/>
          <w:szCs w:val="36"/>
          <w:lang w:val="en-US" w:eastAsia="zh-CN"/>
          <w14:textFill>
            <w14:solidFill>
              <w14:schemeClr w14:val="tx1"/>
            </w14:solidFill>
          </w14:textFill>
        </w:rPr>
        <w:t>1、</w:t>
      </w:r>
      <w:r>
        <w:rPr>
          <w:rFonts w:hint="eastAsia" w:ascii="仿宋_GB2312" w:hAnsi="宋体" w:eastAsia="仿宋_GB2312"/>
          <w:b/>
          <w:bCs/>
          <w:color w:val="000000" w:themeColor="text1"/>
          <w:sz w:val="36"/>
          <w:szCs w:val="36"/>
          <w:lang w:eastAsia="zh-CN"/>
          <w14:textFill>
            <w14:solidFill>
              <w14:schemeClr w14:val="tx1"/>
            </w14:solidFill>
          </w14:textFill>
        </w:rPr>
        <w:t>企业营业执照</w:t>
      </w:r>
    </w:p>
    <w:p>
      <w:pPr>
        <w:numPr>
          <w:ilvl w:val="0"/>
          <w:numId w:val="0"/>
        </w:numPr>
        <w:spacing w:line="820" w:lineRule="exact"/>
        <w:jc w:val="both"/>
        <w:rPr>
          <w:rFonts w:hint="eastAsia" w:ascii="仿宋_GB2312" w:hAnsi="宋体" w:eastAsia="仿宋_GB2312"/>
          <w:b/>
          <w:bCs/>
          <w:color w:val="000000" w:themeColor="text1"/>
          <w:sz w:val="36"/>
          <w:szCs w:val="36"/>
          <w:lang w:val="en-US" w:eastAsia="zh-CN"/>
          <w14:textFill>
            <w14:solidFill>
              <w14:schemeClr w14:val="tx1"/>
            </w14:solidFill>
          </w14:textFill>
        </w:rPr>
      </w:pPr>
      <w:r>
        <w:rPr>
          <w:rFonts w:hint="eastAsia" w:ascii="仿宋_GB2312" w:hAnsi="宋体" w:eastAsia="仿宋_GB2312"/>
          <w:b/>
          <w:bCs/>
          <w:color w:val="000000" w:themeColor="text1"/>
          <w:sz w:val="36"/>
          <w:szCs w:val="36"/>
          <w:lang w:val="en-US" w:eastAsia="zh-CN"/>
          <w14:textFill>
            <w14:solidFill>
              <w14:schemeClr w14:val="tx1"/>
            </w14:solidFill>
          </w14:textFill>
        </w:rPr>
        <w:t>2、企业资质证书</w:t>
      </w:r>
    </w:p>
    <w:p>
      <w:pPr>
        <w:numPr>
          <w:ilvl w:val="0"/>
          <w:numId w:val="0"/>
        </w:numPr>
        <w:spacing w:line="820" w:lineRule="exact"/>
        <w:jc w:val="both"/>
        <w:rPr>
          <w:rFonts w:hint="eastAsia" w:ascii="仿宋_GB2312" w:hAnsi="宋体" w:eastAsia="仿宋_GB2312"/>
          <w:b/>
          <w:bCs/>
          <w:color w:val="000000" w:themeColor="text1"/>
          <w:sz w:val="36"/>
          <w:szCs w:val="36"/>
          <w:lang w:val="en-US" w:eastAsia="zh-CN"/>
          <w14:textFill>
            <w14:solidFill>
              <w14:schemeClr w14:val="tx1"/>
            </w14:solidFill>
          </w14:textFill>
        </w:rPr>
      </w:pPr>
      <w:r>
        <w:rPr>
          <w:rFonts w:hint="eastAsia" w:ascii="仿宋_GB2312" w:hAnsi="宋体" w:eastAsia="仿宋_GB2312"/>
          <w:b/>
          <w:bCs/>
          <w:color w:val="000000" w:themeColor="text1"/>
          <w:sz w:val="36"/>
          <w:szCs w:val="36"/>
          <w:lang w:val="en-US" w:eastAsia="zh-CN"/>
          <w14:textFill>
            <w14:solidFill>
              <w14:schemeClr w14:val="tx1"/>
            </w14:solidFill>
          </w14:textFill>
        </w:rPr>
        <w:t>3、企业安全生产许可证</w:t>
      </w:r>
    </w:p>
    <w:p>
      <w:pPr>
        <w:numPr>
          <w:ilvl w:val="0"/>
          <w:numId w:val="0"/>
        </w:numPr>
        <w:spacing w:line="820" w:lineRule="exact"/>
        <w:jc w:val="center"/>
        <w:rPr>
          <w:rFonts w:hint="default" w:ascii="仿宋" w:hAnsi="仿宋" w:eastAsia="仿宋" w:cs="仿宋"/>
          <w:b/>
          <w:color w:val="FF0000"/>
          <w:sz w:val="28"/>
          <w:szCs w:val="28"/>
          <w:lang w:val="en-US" w:eastAsia="zh-CN"/>
        </w:rPr>
        <w:sectPr>
          <w:pgSz w:w="11910" w:h="16840"/>
          <w:pgMar w:top="1431" w:right="455" w:bottom="882" w:left="865" w:header="907" w:footer="964" w:gutter="0"/>
          <w:pgBorders>
            <w:top w:val="none" w:sz="0" w:space="0"/>
            <w:left w:val="none" w:sz="0" w:space="0"/>
            <w:bottom w:val="none" w:sz="0" w:space="0"/>
            <w:right w:val="none" w:sz="0" w:space="0"/>
          </w:pgBorders>
          <w:pgNumType w:fmt="decimal"/>
          <w:cols w:space="720" w:num="1"/>
          <w:rtlGutter w:val="0"/>
          <w:docGrid w:linePitch="0" w:charSpace="0"/>
        </w:sectPr>
      </w:pPr>
      <w:r>
        <w:rPr>
          <w:rFonts w:hint="eastAsia" w:ascii="仿宋_GB2312" w:hAnsi="宋体" w:eastAsia="仿宋_GB2312"/>
          <w:b/>
          <w:bCs/>
          <w:color w:val="FF0000"/>
          <w:sz w:val="36"/>
          <w:szCs w:val="36"/>
          <w:lang w:val="en-US" w:eastAsia="zh-CN"/>
        </w:rPr>
        <w:t>（以上三项内容需各自分页并附扫描件，要求清晰、清楚加盖公章且准确对应首页的“目录”页码）</w:t>
      </w:r>
    </w:p>
    <w:p>
      <w:pPr>
        <w:jc w:val="center"/>
        <w:rPr>
          <w:rFonts w:hint="eastAsia" w:ascii="仿宋" w:hAnsi="仿宋" w:eastAsia="仿宋" w:cs="仿宋"/>
          <w:b/>
          <w:sz w:val="32"/>
          <w:szCs w:val="32"/>
          <w:lang w:eastAsia="zh-CN"/>
        </w:rPr>
      </w:pPr>
      <w:bookmarkStart w:id="0" w:name="_GoBack"/>
      <w:bookmarkEnd w:id="0"/>
    </w:p>
    <w:p>
      <w:pPr>
        <w:jc w:val="center"/>
        <w:rPr>
          <w:rFonts w:hint="eastAsia" w:ascii="仿宋" w:hAnsi="仿宋" w:eastAsia="仿宋" w:cs="仿宋"/>
          <w:b/>
          <w:sz w:val="32"/>
          <w:szCs w:val="32"/>
          <w:lang w:eastAsia="zh-CN"/>
        </w:rPr>
      </w:pPr>
    </w:p>
    <w:p>
      <w:pPr>
        <w:numPr>
          <w:ilvl w:val="0"/>
          <w:numId w:val="1"/>
        </w:numPr>
        <w:ind w:left="420" w:leftChars="200" w:firstLine="0" w:firstLineChars="0"/>
        <w:jc w:val="center"/>
        <w:rPr>
          <w:rFonts w:hint="eastAsia" w:ascii="仿宋" w:hAnsi="仿宋" w:eastAsia="仿宋" w:cs="仿宋"/>
          <w:b/>
          <w:sz w:val="52"/>
          <w:szCs w:val="52"/>
          <w:lang w:eastAsia="zh-CN"/>
        </w:rPr>
      </w:pPr>
      <w:r>
        <w:rPr>
          <w:rFonts w:hint="eastAsia" w:ascii="仿宋" w:hAnsi="仿宋" w:eastAsia="仿宋" w:cs="仿宋"/>
          <w:b/>
          <w:sz w:val="52"/>
          <w:szCs w:val="52"/>
          <w:lang w:eastAsia="zh-CN"/>
        </w:rPr>
        <w:t>企业介绍</w:t>
      </w:r>
    </w:p>
    <w:p>
      <w:pPr>
        <w:numPr>
          <w:ilvl w:val="0"/>
          <w:numId w:val="0"/>
        </w:numPr>
        <w:spacing w:line="820" w:lineRule="exact"/>
        <w:jc w:val="both"/>
        <w:rPr>
          <w:rFonts w:hint="eastAsia" w:ascii="仿宋_GB2312" w:hAnsi="宋体" w:eastAsia="仿宋_GB2312"/>
          <w:b/>
          <w:bCs/>
          <w:color w:val="000000" w:themeColor="text1"/>
          <w:sz w:val="36"/>
          <w:szCs w:val="36"/>
          <w:lang w:val="en-US" w:eastAsia="zh-CN"/>
          <w14:textFill>
            <w14:solidFill>
              <w14:schemeClr w14:val="tx1"/>
            </w14:solidFill>
          </w14:textFill>
        </w:rPr>
      </w:pPr>
      <w:r>
        <w:rPr>
          <w:rFonts w:hint="eastAsia" w:ascii="仿宋_GB2312" w:hAnsi="宋体" w:eastAsia="仿宋_GB2312"/>
          <w:b/>
          <w:bCs/>
          <w:color w:val="000000" w:themeColor="text1"/>
          <w:sz w:val="36"/>
          <w:szCs w:val="36"/>
          <w:lang w:val="en-US" w:eastAsia="zh-CN"/>
          <w14:textFill>
            <w14:solidFill>
              <w14:schemeClr w14:val="tx1"/>
            </w14:solidFill>
          </w14:textFill>
        </w:rPr>
        <w:t>1、企业简介（300字左右）</w:t>
      </w:r>
    </w:p>
    <w:p>
      <w:pPr>
        <w:numPr>
          <w:ilvl w:val="0"/>
          <w:numId w:val="0"/>
        </w:numPr>
        <w:spacing w:line="820" w:lineRule="exact"/>
        <w:jc w:val="both"/>
        <w:rPr>
          <w:rFonts w:hint="eastAsia" w:ascii="仿宋_GB2312" w:hAnsi="宋体" w:eastAsia="仿宋_GB2312"/>
          <w:b/>
          <w:bCs/>
          <w:color w:val="000000" w:themeColor="text1"/>
          <w:sz w:val="36"/>
          <w:szCs w:val="36"/>
          <w:lang w:val="en-US" w:eastAsia="zh-CN"/>
          <w14:textFill>
            <w14:solidFill>
              <w14:schemeClr w14:val="tx1"/>
            </w14:solidFill>
          </w14:textFill>
        </w:rPr>
      </w:pPr>
      <w:r>
        <w:rPr>
          <w:rFonts w:hint="eastAsia" w:ascii="仿宋_GB2312" w:hAnsi="宋体" w:eastAsia="仿宋_GB2312"/>
          <w:b/>
          <w:bCs/>
          <w:color w:val="000000" w:themeColor="text1"/>
          <w:sz w:val="36"/>
          <w:szCs w:val="36"/>
          <w:lang w:val="en-US" w:eastAsia="zh-CN"/>
          <w14:textFill>
            <w14:solidFill>
              <w14:schemeClr w14:val="tx1"/>
            </w14:solidFill>
          </w14:textFill>
        </w:rPr>
        <w:t>2、企业参评负责人简介（300字内）</w:t>
      </w:r>
    </w:p>
    <w:p>
      <w:pPr>
        <w:numPr>
          <w:ilvl w:val="0"/>
          <w:numId w:val="0"/>
        </w:numPr>
        <w:spacing w:line="820" w:lineRule="exact"/>
        <w:jc w:val="center"/>
        <w:rPr>
          <w:rFonts w:hint="eastAsia" w:ascii="仿宋_GB2312" w:hAnsi="宋体" w:eastAsia="仿宋_GB2312"/>
          <w:b/>
          <w:bCs/>
          <w:color w:val="FF0000"/>
          <w:sz w:val="36"/>
          <w:szCs w:val="36"/>
          <w:lang w:val="en-US" w:eastAsia="zh-CN"/>
        </w:rPr>
        <w:sectPr>
          <w:pgSz w:w="11910" w:h="16840"/>
          <w:pgMar w:top="1431" w:right="455" w:bottom="882" w:left="865" w:header="907" w:footer="964" w:gutter="0"/>
          <w:pgBorders>
            <w:top w:val="none" w:sz="0" w:space="0"/>
            <w:left w:val="none" w:sz="0" w:space="0"/>
            <w:bottom w:val="none" w:sz="0" w:space="0"/>
            <w:right w:val="none" w:sz="0" w:space="0"/>
          </w:pgBorders>
          <w:pgNumType w:fmt="decimal"/>
          <w:cols w:space="720" w:num="1"/>
          <w:rtlGutter w:val="0"/>
          <w:docGrid w:linePitch="0" w:charSpace="0"/>
        </w:sectPr>
      </w:pPr>
      <w:r>
        <w:rPr>
          <w:rFonts w:hint="eastAsia" w:ascii="仿宋_GB2312" w:hAnsi="宋体" w:eastAsia="仿宋_GB2312"/>
          <w:b/>
          <w:bCs/>
          <w:color w:val="FF0000"/>
          <w:sz w:val="36"/>
          <w:szCs w:val="36"/>
          <w:lang w:val="en-US" w:eastAsia="zh-CN"/>
        </w:rPr>
        <w:t>（以上二项内容需各自分页填写相关内容，要求准确对应首页的“目录”页码）</w:t>
      </w:r>
    </w:p>
    <w:p>
      <w:pPr>
        <w:numPr>
          <w:ilvl w:val="0"/>
          <w:numId w:val="0"/>
        </w:numPr>
        <w:ind w:leftChars="200"/>
        <w:jc w:val="center"/>
        <w:rPr>
          <w:rFonts w:hint="eastAsia" w:ascii="仿宋" w:hAnsi="仿宋" w:eastAsia="仿宋" w:cs="仿宋"/>
          <w:b/>
          <w:sz w:val="52"/>
          <w:szCs w:val="52"/>
          <w:lang w:val="en-US" w:eastAsia="zh-CN"/>
        </w:rPr>
      </w:pPr>
    </w:p>
    <w:p>
      <w:pPr>
        <w:numPr>
          <w:ilvl w:val="0"/>
          <w:numId w:val="1"/>
        </w:numPr>
        <w:ind w:left="420" w:leftChars="200" w:firstLine="0" w:firstLineChars="0"/>
        <w:jc w:val="center"/>
        <w:rPr>
          <w:rFonts w:hint="eastAsia" w:ascii="仿宋" w:hAnsi="仿宋" w:eastAsia="仿宋" w:cs="仿宋"/>
          <w:b/>
          <w:sz w:val="52"/>
          <w:szCs w:val="52"/>
          <w:lang w:val="en-US" w:eastAsia="zh-CN"/>
        </w:rPr>
      </w:pPr>
      <w:r>
        <w:rPr>
          <w:rFonts w:hint="eastAsia" w:ascii="仿宋" w:hAnsi="仿宋" w:eastAsia="仿宋" w:cs="仿宋"/>
          <w:b/>
          <w:sz w:val="52"/>
          <w:szCs w:val="52"/>
          <w:lang w:val="en-US" w:eastAsia="zh-CN"/>
        </w:rPr>
        <w:t>项目介绍</w:t>
      </w:r>
    </w:p>
    <w:p>
      <w:pPr>
        <w:numPr>
          <w:ilvl w:val="0"/>
          <w:numId w:val="0"/>
        </w:numPr>
        <w:ind w:leftChars="200"/>
        <w:jc w:val="both"/>
        <w:rPr>
          <w:rFonts w:hint="eastAsia" w:ascii="仿宋" w:hAnsi="仿宋" w:eastAsia="仿宋" w:cs="仿宋"/>
          <w:b/>
          <w:sz w:val="52"/>
          <w:szCs w:val="52"/>
          <w:lang w:val="en-US" w:eastAsia="zh-CN"/>
        </w:rPr>
      </w:pPr>
    </w:p>
    <w:p>
      <w:pPr>
        <w:numPr>
          <w:ilvl w:val="0"/>
          <w:numId w:val="2"/>
        </w:numPr>
        <w:spacing w:line="820" w:lineRule="exact"/>
        <w:jc w:val="both"/>
        <w:rPr>
          <w:rFonts w:hint="eastAsia" w:ascii="仿宋_GB2312" w:hAnsi="宋体" w:eastAsia="仿宋_GB2312"/>
          <w:b/>
          <w:bCs/>
          <w:color w:val="000000" w:themeColor="text1"/>
          <w:sz w:val="36"/>
          <w:szCs w:val="36"/>
          <w:lang w:val="en-US" w:eastAsia="zh-CN"/>
          <w14:textFill>
            <w14:solidFill>
              <w14:schemeClr w14:val="tx1"/>
            </w14:solidFill>
          </w14:textFill>
        </w:rPr>
      </w:pPr>
      <w:r>
        <w:rPr>
          <w:rFonts w:hint="eastAsia" w:ascii="仿宋_GB2312" w:hAnsi="宋体" w:eastAsia="仿宋_GB2312"/>
          <w:b/>
          <w:bCs/>
          <w:color w:val="000000" w:themeColor="text1"/>
          <w:sz w:val="36"/>
          <w:szCs w:val="36"/>
          <w:lang w:val="en-US" w:eastAsia="zh-CN"/>
          <w14:textFill>
            <w14:solidFill>
              <w14:schemeClr w14:val="tx1"/>
            </w14:solidFill>
          </w14:textFill>
        </w:rPr>
        <w:t>施工许可证</w:t>
      </w:r>
    </w:p>
    <w:p>
      <w:pPr>
        <w:numPr>
          <w:ilvl w:val="0"/>
          <w:numId w:val="2"/>
        </w:numPr>
        <w:spacing w:line="820" w:lineRule="exact"/>
        <w:jc w:val="both"/>
        <w:rPr>
          <w:rFonts w:hint="default" w:ascii="仿宋_GB2312" w:hAnsi="宋体" w:eastAsia="仿宋_GB2312"/>
          <w:b/>
          <w:bCs/>
          <w:color w:val="000000" w:themeColor="text1"/>
          <w:sz w:val="36"/>
          <w:szCs w:val="36"/>
          <w:lang w:val="en-US" w:eastAsia="zh-CN"/>
          <w14:textFill>
            <w14:solidFill>
              <w14:schemeClr w14:val="tx1"/>
            </w14:solidFill>
          </w14:textFill>
        </w:rPr>
      </w:pPr>
      <w:r>
        <w:rPr>
          <w:rFonts w:hint="eastAsia" w:ascii="仿宋_GB2312" w:hAnsi="宋体" w:eastAsia="仿宋_GB2312"/>
          <w:b/>
          <w:bCs/>
          <w:color w:val="000000" w:themeColor="text1"/>
          <w:sz w:val="36"/>
          <w:szCs w:val="36"/>
          <w:lang w:val="en-US" w:eastAsia="zh-CN"/>
          <w14:textFill>
            <w14:solidFill>
              <w14:schemeClr w14:val="tx1"/>
            </w14:solidFill>
          </w14:textFill>
        </w:rPr>
        <w:t>竣工验收备案证明材料或有关文件</w:t>
      </w:r>
    </w:p>
    <w:p>
      <w:pPr>
        <w:numPr>
          <w:ilvl w:val="0"/>
          <w:numId w:val="0"/>
        </w:numPr>
        <w:spacing w:line="820" w:lineRule="exact"/>
        <w:jc w:val="both"/>
        <w:rPr>
          <w:rFonts w:hint="default" w:ascii="仿宋_GB2312" w:hAnsi="宋体" w:eastAsia="仿宋_GB2312"/>
          <w:b/>
          <w:bCs/>
          <w:color w:val="000000" w:themeColor="text1"/>
          <w:sz w:val="36"/>
          <w:szCs w:val="36"/>
          <w:lang w:val="en-US" w:eastAsia="zh-CN"/>
          <w14:textFill>
            <w14:solidFill>
              <w14:schemeClr w14:val="tx1"/>
            </w14:solidFill>
          </w14:textFill>
        </w:rPr>
      </w:pPr>
      <w:r>
        <w:rPr>
          <w:rFonts w:hint="eastAsia" w:ascii="仿宋_GB2312" w:hAnsi="宋体" w:eastAsia="仿宋_GB2312"/>
          <w:b/>
          <w:bCs/>
          <w:color w:val="000000" w:themeColor="text1"/>
          <w:sz w:val="36"/>
          <w:szCs w:val="36"/>
          <w:lang w:val="en-US" w:eastAsia="zh-CN"/>
          <w14:textFill>
            <w14:solidFill>
              <w14:schemeClr w14:val="tx1"/>
            </w14:solidFill>
          </w14:textFill>
        </w:rPr>
        <w:t>3、项目负责人介绍及有关人员证件（附图）</w:t>
      </w:r>
    </w:p>
    <w:p>
      <w:pPr>
        <w:numPr>
          <w:ilvl w:val="0"/>
          <w:numId w:val="0"/>
        </w:numPr>
        <w:spacing w:line="820" w:lineRule="exact"/>
        <w:jc w:val="both"/>
        <w:rPr>
          <w:rFonts w:hint="eastAsia" w:ascii="仿宋_GB2312" w:hAnsi="宋体" w:eastAsia="仿宋_GB2312"/>
          <w:b/>
          <w:bCs/>
          <w:color w:val="000000" w:themeColor="text1"/>
          <w:sz w:val="36"/>
          <w:szCs w:val="36"/>
          <w:lang w:val="en-US" w:eastAsia="zh-CN"/>
          <w14:textFill>
            <w14:solidFill>
              <w14:schemeClr w14:val="tx1"/>
            </w14:solidFill>
          </w14:textFill>
        </w:rPr>
      </w:pPr>
      <w:r>
        <w:rPr>
          <w:rFonts w:hint="eastAsia" w:ascii="仿宋_GB2312" w:hAnsi="宋体" w:eastAsia="仿宋_GB2312"/>
          <w:b/>
          <w:bCs/>
          <w:color w:val="000000" w:themeColor="text1"/>
          <w:sz w:val="36"/>
          <w:szCs w:val="36"/>
          <w:lang w:val="en-US" w:eastAsia="zh-CN"/>
          <w14:textFill>
            <w14:solidFill>
              <w14:schemeClr w14:val="tx1"/>
            </w14:solidFill>
          </w14:textFill>
        </w:rPr>
        <w:t>4、项目亮点介绍（附图）</w:t>
      </w:r>
    </w:p>
    <w:p>
      <w:pPr>
        <w:numPr>
          <w:ilvl w:val="0"/>
          <w:numId w:val="0"/>
        </w:numPr>
        <w:spacing w:line="820" w:lineRule="exact"/>
        <w:jc w:val="both"/>
        <w:rPr>
          <w:rFonts w:hint="eastAsia" w:ascii="仿宋_GB2312" w:hAnsi="宋体" w:eastAsia="仿宋_GB2312"/>
          <w:b/>
          <w:bCs/>
          <w:color w:val="000000" w:themeColor="text1"/>
          <w:sz w:val="36"/>
          <w:szCs w:val="36"/>
          <w:lang w:val="en-US" w:eastAsia="zh-CN"/>
          <w14:textFill>
            <w14:solidFill>
              <w14:schemeClr w14:val="tx1"/>
            </w14:solidFill>
          </w14:textFill>
        </w:rPr>
      </w:pPr>
      <w:r>
        <w:rPr>
          <w:rFonts w:hint="eastAsia" w:ascii="仿宋_GB2312" w:hAnsi="宋体" w:eastAsia="仿宋_GB2312"/>
          <w:b/>
          <w:bCs/>
          <w:color w:val="000000" w:themeColor="text1"/>
          <w:sz w:val="36"/>
          <w:szCs w:val="36"/>
          <w:lang w:val="en-US" w:eastAsia="zh-CN"/>
          <w14:textFill>
            <w14:solidFill>
              <w14:schemeClr w14:val="tx1"/>
            </w14:solidFill>
          </w14:textFill>
        </w:rPr>
        <w:t>5、项目施工过程介绍</w:t>
      </w:r>
    </w:p>
    <w:p>
      <w:pPr>
        <w:numPr>
          <w:ilvl w:val="0"/>
          <w:numId w:val="0"/>
        </w:numPr>
        <w:spacing w:line="820" w:lineRule="exact"/>
        <w:jc w:val="both"/>
        <w:rPr>
          <w:rFonts w:hint="default" w:ascii="仿宋_GB2312" w:hAnsi="宋体" w:eastAsia="仿宋_GB2312"/>
          <w:b/>
          <w:bCs/>
          <w:color w:val="000000" w:themeColor="text1"/>
          <w:sz w:val="36"/>
          <w:szCs w:val="36"/>
          <w:lang w:val="en-US" w:eastAsia="zh-CN"/>
          <w14:textFill>
            <w14:solidFill>
              <w14:schemeClr w14:val="tx1"/>
            </w14:solidFill>
          </w14:textFill>
        </w:rPr>
      </w:pPr>
      <w:r>
        <w:rPr>
          <w:rFonts w:hint="eastAsia" w:ascii="仿宋_GB2312" w:hAnsi="宋体" w:eastAsia="仿宋_GB2312"/>
          <w:b/>
          <w:bCs/>
          <w:color w:val="000000" w:themeColor="text1"/>
          <w:sz w:val="36"/>
          <w:szCs w:val="36"/>
          <w:lang w:val="en-US" w:eastAsia="zh-CN"/>
          <w14:textFill>
            <w14:solidFill>
              <w14:schemeClr w14:val="tx1"/>
            </w14:solidFill>
          </w14:textFill>
        </w:rPr>
        <w:t>6、项目介绍（300字左右，附图）</w:t>
      </w:r>
    </w:p>
    <w:p>
      <w:pPr>
        <w:numPr>
          <w:ilvl w:val="0"/>
          <w:numId w:val="0"/>
        </w:numPr>
        <w:spacing w:line="820" w:lineRule="exact"/>
        <w:jc w:val="both"/>
        <w:rPr>
          <w:rFonts w:hint="default" w:ascii="仿宋_GB2312" w:hAnsi="宋体" w:eastAsia="仿宋_GB2312"/>
          <w:b/>
          <w:bCs/>
          <w:color w:val="000000" w:themeColor="text1"/>
          <w:sz w:val="36"/>
          <w:szCs w:val="36"/>
          <w:lang w:val="en-US" w:eastAsia="zh-CN"/>
          <w14:textFill>
            <w14:solidFill>
              <w14:schemeClr w14:val="tx1"/>
            </w14:solidFill>
          </w14:textFill>
        </w:rPr>
      </w:pPr>
    </w:p>
    <w:p>
      <w:pPr>
        <w:numPr>
          <w:ilvl w:val="0"/>
          <w:numId w:val="0"/>
        </w:numPr>
        <w:spacing w:line="820" w:lineRule="exact"/>
        <w:jc w:val="center"/>
        <w:rPr>
          <w:rFonts w:hint="eastAsia" w:ascii="仿宋_GB2312" w:hAnsi="宋体" w:eastAsia="仿宋_GB2312"/>
          <w:b/>
          <w:bCs/>
          <w:color w:val="FF0000"/>
          <w:sz w:val="36"/>
          <w:szCs w:val="36"/>
          <w:lang w:val="en-US" w:eastAsia="zh-CN"/>
        </w:rPr>
        <w:sectPr>
          <w:pgSz w:w="11910" w:h="16840"/>
          <w:pgMar w:top="1431" w:right="455" w:bottom="882" w:left="865" w:header="907" w:footer="964" w:gutter="0"/>
          <w:pgBorders>
            <w:top w:val="none" w:sz="0" w:space="0"/>
            <w:left w:val="none" w:sz="0" w:space="0"/>
            <w:bottom w:val="none" w:sz="0" w:space="0"/>
            <w:right w:val="none" w:sz="0" w:space="0"/>
          </w:pgBorders>
          <w:pgNumType w:fmt="decimal"/>
          <w:cols w:space="720" w:num="1"/>
          <w:rtlGutter w:val="0"/>
          <w:docGrid w:linePitch="0" w:charSpace="0"/>
        </w:sectPr>
      </w:pPr>
      <w:r>
        <w:rPr>
          <w:rFonts w:hint="eastAsia" w:ascii="仿宋_GB2312" w:hAnsi="宋体" w:eastAsia="仿宋_GB2312"/>
          <w:b/>
          <w:bCs/>
          <w:color w:val="FF0000"/>
          <w:sz w:val="36"/>
          <w:szCs w:val="36"/>
          <w:lang w:val="en-US" w:eastAsia="zh-CN"/>
        </w:rPr>
        <w:t>（以上六项内容需各自分页、需加盖企业公章。要求准确对应首页的“目录”页码。）</w:t>
      </w:r>
    </w:p>
    <w:p>
      <w:pPr>
        <w:numPr>
          <w:ilvl w:val="0"/>
          <w:numId w:val="0"/>
        </w:numPr>
        <w:spacing w:line="820" w:lineRule="exact"/>
        <w:ind w:leftChars="200"/>
        <w:jc w:val="center"/>
        <w:rPr>
          <w:rFonts w:hint="eastAsia" w:ascii="仿宋" w:hAnsi="仿宋" w:eastAsia="仿宋" w:cs="仿宋"/>
          <w:b/>
          <w:sz w:val="52"/>
          <w:szCs w:val="52"/>
          <w:lang w:val="en-US" w:eastAsia="zh-CN"/>
        </w:rPr>
      </w:pPr>
      <w:r>
        <w:rPr>
          <w:rFonts w:hint="eastAsia" w:ascii="仿宋" w:hAnsi="仿宋" w:eastAsia="仿宋" w:cs="仿宋"/>
          <w:b/>
          <w:sz w:val="52"/>
          <w:szCs w:val="52"/>
          <w:lang w:val="en-US" w:eastAsia="zh-CN"/>
        </w:rPr>
        <w:t>五、获评情况介绍</w:t>
      </w:r>
    </w:p>
    <w:p>
      <w:pPr>
        <w:numPr>
          <w:ilvl w:val="0"/>
          <w:numId w:val="0"/>
        </w:numPr>
        <w:spacing w:line="820" w:lineRule="exact"/>
        <w:jc w:val="both"/>
        <w:rPr>
          <w:rFonts w:hint="eastAsia" w:ascii="仿宋_GB2312" w:hAnsi="宋体" w:eastAsia="仿宋_GB2312"/>
          <w:b/>
          <w:bCs/>
          <w:color w:val="000000" w:themeColor="text1"/>
          <w:sz w:val="36"/>
          <w:szCs w:val="36"/>
          <w:lang w:val="en-US" w:eastAsia="zh-CN"/>
          <w14:textFill>
            <w14:solidFill>
              <w14:schemeClr w14:val="tx1"/>
            </w14:solidFill>
          </w14:textFill>
        </w:rPr>
      </w:pPr>
      <w:r>
        <w:rPr>
          <w:rFonts w:hint="eastAsia" w:ascii="仿宋_GB2312" w:hAnsi="宋体" w:eastAsia="仿宋_GB2312"/>
          <w:b/>
          <w:bCs/>
          <w:color w:val="000000" w:themeColor="text1"/>
          <w:sz w:val="36"/>
          <w:szCs w:val="36"/>
          <w:lang w:val="en-US" w:eastAsia="zh-CN"/>
          <w14:textFill>
            <w14:solidFill>
              <w14:schemeClr w14:val="tx1"/>
            </w14:solidFill>
          </w14:textFill>
        </w:rPr>
        <w:t>1、获得“黄冈市安全文明施工现场”有关证明一份</w:t>
      </w:r>
    </w:p>
    <w:p>
      <w:pPr>
        <w:numPr>
          <w:ilvl w:val="0"/>
          <w:numId w:val="0"/>
        </w:numPr>
        <w:spacing w:line="820" w:lineRule="exact"/>
        <w:jc w:val="both"/>
        <w:rPr>
          <w:rFonts w:hint="eastAsia" w:ascii="仿宋_GB2312" w:hAnsi="宋体" w:eastAsia="仿宋_GB2312"/>
          <w:b/>
          <w:bCs/>
          <w:color w:val="000000" w:themeColor="text1"/>
          <w:sz w:val="36"/>
          <w:szCs w:val="36"/>
          <w:lang w:val="en-US" w:eastAsia="zh-CN"/>
          <w14:textFill>
            <w14:solidFill>
              <w14:schemeClr w14:val="tx1"/>
            </w14:solidFill>
          </w14:textFill>
        </w:rPr>
      </w:pPr>
      <w:r>
        <w:rPr>
          <w:rFonts w:hint="eastAsia" w:ascii="仿宋_GB2312" w:hAnsi="宋体" w:eastAsia="仿宋_GB2312"/>
          <w:b/>
          <w:bCs/>
          <w:color w:val="000000" w:themeColor="text1"/>
          <w:sz w:val="36"/>
          <w:szCs w:val="36"/>
          <w:lang w:val="en-US" w:eastAsia="zh-CN"/>
          <w14:textFill>
            <w14:solidFill>
              <w14:schemeClr w14:val="tx1"/>
            </w14:solidFill>
          </w14:textFill>
        </w:rPr>
        <w:t>2、获得“黄冈市建筑结构优质工程”有关证明一份</w:t>
      </w:r>
    </w:p>
    <w:p>
      <w:pPr>
        <w:numPr>
          <w:ilvl w:val="0"/>
          <w:numId w:val="0"/>
        </w:numPr>
        <w:spacing w:line="820" w:lineRule="exact"/>
        <w:jc w:val="both"/>
        <w:rPr>
          <w:rFonts w:hint="eastAsia" w:ascii="仿宋_GB2312" w:hAnsi="宋体" w:eastAsia="仿宋_GB2312"/>
          <w:b/>
          <w:bCs/>
          <w:color w:val="000000" w:themeColor="text1"/>
          <w:sz w:val="36"/>
          <w:szCs w:val="36"/>
          <w:lang w:val="en-US" w:eastAsia="zh-CN"/>
          <w14:textFill>
            <w14:solidFill>
              <w14:schemeClr w14:val="tx1"/>
            </w14:solidFill>
          </w14:textFill>
        </w:rPr>
      </w:pPr>
      <w:r>
        <w:rPr>
          <w:rFonts w:hint="eastAsia" w:ascii="仿宋_GB2312" w:hAnsi="宋体" w:eastAsia="仿宋_GB2312"/>
          <w:b/>
          <w:bCs/>
          <w:color w:val="000000" w:themeColor="text1"/>
          <w:sz w:val="36"/>
          <w:szCs w:val="36"/>
          <w:lang w:val="en-US" w:eastAsia="zh-CN"/>
          <w14:textFill>
            <w14:solidFill>
              <w14:schemeClr w14:val="tx1"/>
            </w14:solidFill>
          </w14:textFill>
        </w:rPr>
        <w:t>3、其他获评介绍（图文）</w:t>
      </w:r>
    </w:p>
    <w:p>
      <w:pPr>
        <w:numPr>
          <w:ilvl w:val="0"/>
          <w:numId w:val="0"/>
        </w:numPr>
        <w:spacing w:line="820" w:lineRule="exact"/>
        <w:jc w:val="center"/>
        <w:rPr>
          <w:rFonts w:hint="eastAsia" w:ascii="仿宋_GB2312" w:hAnsi="宋体" w:eastAsia="仿宋_GB2312"/>
          <w:b/>
          <w:bCs/>
          <w:color w:val="FF0000"/>
          <w:sz w:val="36"/>
          <w:szCs w:val="36"/>
          <w:lang w:val="en-US" w:eastAsia="zh-CN"/>
        </w:rPr>
      </w:pPr>
    </w:p>
    <w:p>
      <w:pPr>
        <w:numPr>
          <w:ilvl w:val="0"/>
          <w:numId w:val="0"/>
        </w:numPr>
        <w:spacing w:line="820" w:lineRule="exact"/>
        <w:jc w:val="center"/>
        <w:rPr>
          <w:rFonts w:hint="eastAsia" w:ascii="仿宋_GB2312" w:hAnsi="宋体" w:eastAsia="仿宋_GB2312"/>
          <w:b/>
          <w:bCs/>
          <w:color w:val="FF0000"/>
          <w:sz w:val="36"/>
          <w:szCs w:val="36"/>
          <w:lang w:val="en-US" w:eastAsia="zh-CN"/>
        </w:rPr>
        <w:sectPr>
          <w:pgSz w:w="11910" w:h="16840"/>
          <w:pgMar w:top="1431" w:right="455" w:bottom="882" w:left="865" w:header="907" w:footer="964" w:gutter="0"/>
          <w:pgBorders>
            <w:top w:val="none" w:sz="0" w:space="0"/>
            <w:left w:val="none" w:sz="0" w:space="0"/>
            <w:bottom w:val="none" w:sz="0" w:space="0"/>
            <w:right w:val="none" w:sz="0" w:space="0"/>
          </w:pgBorders>
          <w:pgNumType w:fmt="decimal"/>
          <w:cols w:space="720" w:num="1"/>
          <w:rtlGutter w:val="0"/>
          <w:docGrid w:linePitch="0" w:charSpace="0"/>
        </w:sectPr>
      </w:pPr>
      <w:r>
        <w:rPr>
          <w:rFonts w:hint="eastAsia" w:ascii="仿宋_GB2312" w:hAnsi="宋体" w:eastAsia="仿宋_GB2312"/>
          <w:b/>
          <w:bCs/>
          <w:color w:val="FF0000"/>
          <w:sz w:val="36"/>
          <w:szCs w:val="36"/>
          <w:lang w:val="en-US" w:eastAsia="zh-CN"/>
        </w:rPr>
        <w:t>（以上三项前二项为必填项，第三项如无可填无，且需各自分页、需加盖企业公章。要求准确对应首页的“目录”页码。</w:t>
      </w:r>
    </w:p>
    <w:p>
      <w:pPr>
        <w:numPr>
          <w:ilvl w:val="0"/>
          <w:numId w:val="0"/>
        </w:numPr>
        <w:jc w:val="center"/>
        <w:rPr>
          <w:rFonts w:hint="eastAsia" w:ascii="仿宋" w:hAnsi="仿宋" w:eastAsia="仿宋" w:cs="仿宋"/>
          <w:b/>
          <w:sz w:val="52"/>
          <w:szCs w:val="52"/>
          <w:lang w:val="en-US" w:eastAsia="zh-CN"/>
        </w:rPr>
      </w:pPr>
    </w:p>
    <w:p>
      <w:pPr>
        <w:numPr>
          <w:ilvl w:val="0"/>
          <w:numId w:val="0"/>
        </w:numPr>
        <w:ind w:leftChars="200"/>
        <w:jc w:val="both"/>
        <w:rPr>
          <w:rFonts w:hint="eastAsia" w:ascii="仿宋" w:hAnsi="仿宋" w:eastAsia="仿宋" w:cs="仿宋"/>
          <w:b/>
          <w:sz w:val="52"/>
          <w:szCs w:val="52"/>
          <w:lang w:val="en-US" w:eastAsia="zh-CN"/>
        </w:rPr>
      </w:pPr>
      <w:r>
        <w:rPr>
          <w:rFonts w:hint="eastAsia" w:ascii="仿宋" w:hAnsi="仿宋" w:eastAsia="仿宋" w:cs="仿宋"/>
          <w:b/>
          <w:sz w:val="52"/>
          <w:szCs w:val="52"/>
          <w:lang w:val="en-US" w:eastAsia="zh-CN"/>
        </w:rPr>
        <w:t>六、反映工程项目外形及主要部位彩照</w:t>
      </w:r>
    </w:p>
    <w:p>
      <w:pPr>
        <w:numPr>
          <w:ilvl w:val="0"/>
          <w:numId w:val="0"/>
        </w:numPr>
        <w:spacing w:line="820" w:lineRule="exact"/>
        <w:jc w:val="center"/>
        <w:rPr>
          <w:rFonts w:hint="eastAsia" w:ascii="仿宋_GB2312" w:hAnsi="宋体" w:eastAsia="仿宋_GB2312"/>
          <w:b/>
          <w:bCs/>
          <w:color w:val="FF0000"/>
          <w:sz w:val="36"/>
          <w:szCs w:val="36"/>
          <w:lang w:val="en-US" w:eastAsia="zh-CN"/>
        </w:rPr>
      </w:pPr>
      <w:r>
        <w:rPr>
          <w:rFonts w:hint="eastAsia" w:ascii="仿宋_GB2312" w:hAnsi="宋体" w:eastAsia="仿宋_GB2312"/>
          <w:b/>
          <w:bCs/>
          <w:color w:val="FF0000"/>
          <w:sz w:val="36"/>
          <w:szCs w:val="36"/>
          <w:lang w:val="en-US" w:eastAsia="zh-CN"/>
        </w:rPr>
        <w:t>（8到10张）</w:t>
      </w:r>
    </w:p>
    <w:p>
      <w:pPr>
        <w:numPr>
          <w:ilvl w:val="0"/>
          <w:numId w:val="0"/>
        </w:numPr>
        <w:jc w:val="center"/>
        <w:rPr>
          <w:rFonts w:hint="eastAsia" w:ascii="仿宋" w:hAnsi="仿宋" w:eastAsia="仿宋" w:cs="仿宋"/>
          <w:b/>
          <w:sz w:val="52"/>
          <w:szCs w:val="52"/>
          <w:lang w:eastAsia="zh-CN"/>
        </w:rPr>
      </w:pPr>
    </w:p>
    <w:p>
      <w:pPr>
        <w:numPr>
          <w:ilvl w:val="0"/>
          <w:numId w:val="0"/>
        </w:numPr>
        <w:jc w:val="center"/>
        <w:rPr>
          <w:rFonts w:hint="eastAsia" w:ascii="仿宋" w:hAnsi="仿宋" w:eastAsia="仿宋" w:cs="仿宋"/>
          <w:b/>
          <w:sz w:val="52"/>
          <w:szCs w:val="52"/>
          <w:lang w:eastAsia="zh-CN"/>
        </w:rPr>
      </w:pPr>
    </w:p>
    <w:p>
      <w:pPr>
        <w:numPr>
          <w:ilvl w:val="0"/>
          <w:numId w:val="0"/>
        </w:numPr>
        <w:jc w:val="center"/>
        <w:rPr>
          <w:rFonts w:hint="eastAsia" w:ascii="仿宋" w:hAnsi="仿宋" w:eastAsia="仿宋" w:cs="仿宋"/>
          <w:b/>
          <w:sz w:val="52"/>
          <w:szCs w:val="52"/>
          <w:lang w:eastAsia="zh-CN"/>
        </w:rPr>
      </w:pPr>
    </w:p>
    <w:p>
      <w:pPr>
        <w:numPr>
          <w:ilvl w:val="0"/>
          <w:numId w:val="0"/>
        </w:numPr>
        <w:jc w:val="center"/>
        <w:rPr>
          <w:rFonts w:hint="eastAsia" w:ascii="仿宋" w:hAnsi="仿宋" w:eastAsia="仿宋" w:cs="仿宋"/>
          <w:b/>
          <w:sz w:val="52"/>
          <w:szCs w:val="52"/>
          <w:lang w:eastAsia="zh-CN"/>
        </w:rPr>
      </w:pPr>
    </w:p>
    <w:p>
      <w:pPr>
        <w:numPr>
          <w:ilvl w:val="0"/>
          <w:numId w:val="0"/>
        </w:numPr>
        <w:jc w:val="center"/>
        <w:rPr>
          <w:rFonts w:hint="eastAsia" w:ascii="仿宋" w:hAnsi="仿宋" w:eastAsia="仿宋" w:cs="仿宋"/>
          <w:b/>
          <w:sz w:val="52"/>
          <w:szCs w:val="52"/>
          <w:lang w:eastAsia="zh-CN"/>
        </w:rPr>
      </w:pPr>
    </w:p>
    <w:p>
      <w:pPr>
        <w:numPr>
          <w:ilvl w:val="0"/>
          <w:numId w:val="0"/>
        </w:numPr>
        <w:jc w:val="center"/>
        <w:rPr>
          <w:rFonts w:hint="eastAsia" w:ascii="仿宋" w:hAnsi="仿宋" w:eastAsia="仿宋" w:cs="仿宋"/>
          <w:b/>
          <w:sz w:val="52"/>
          <w:szCs w:val="52"/>
          <w:lang w:eastAsia="zh-CN"/>
        </w:rPr>
      </w:pPr>
    </w:p>
    <w:p>
      <w:pPr>
        <w:numPr>
          <w:ilvl w:val="0"/>
          <w:numId w:val="0"/>
        </w:numPr>
        <w:jc w:val="center"/>
        <w:rPr>
          <w:rFonts w:hint="eastAsia" w:ascii="仿宋" w:hAnsi="仿宋" w:eastAsia="仿宋" w:cs="仿宋"/>
          <w:b/>
          <w:sz w:val="52"/>
          <w:szCs w:val="52"/>
          <w:lang w:eastAsia="zh-CN"/>
        </w:rPr>
      </w:pPr>
    </w:p>
    <w:p>
      <w:pPr>
        <w:numPr>
          <w:ilvl w:val="0"/>
          <w:numId w:val="0"/>
        </w:numPr>
        <w:jc w:val="center"/>
        <w:rPr>
          <w:rFonts w:hint="eastAsia" w:ascii="仿宋" w:hAnsi="仿宋" w:eastAsia="仿宋" w:cs="仿宋"/>
          <w:b/>
          <w:sz w:val="52"/>
          <w:szCs w:val="52"/>
          <w:lang w:eastAsia="zh-CN"/>
        </w:rPr>
      </w:pPr>
    </w:p>
    <w:p>
      <w:pPr>
        <w:numPr>
          <w:ilvl w:val="0"/>
          <w:numId w:val="0"/>
        </w:numPr>
        <w:jc w:val="center"/>
        <w:rPr>
          <w:rFonts w:hint="eastAsia" w:ascii="仿宋" w:hAnsi="仿宋" w:eastAsia="仿宋" w:cs="仿宋"/>
          <w:b/>
          <w:sz w:val="52"/>
          <w:szCs w:val="52"/>
          <w:lang w:eastAsia="zh-CN"/>
        </w:rPr>
      </w:pPr>
    </w:p>
    <w:p>
      <w:pPr>
        <w:numPr>
          <w:ilvl w:val="0"/>
          <w:numId w:val="0"/>
        </w:numPr>
        <w:jc w:val="center"/>
        <w:rPr>
          <w:rFonts w:hint="eastAsia" w:ascii="仿宋" w:hAnsi="仿宋" w:eastAsia="仿宋" w:cs="仿宋"/>
          <w:b/>
          <w:sz w:val="52"/>
          <w:szCs w:val="52"/>
          <w:lang w:eastAsia="zh-CN"/>
        </w:rPr>
      </w:pPr>
    </w:p>
    <w:p>
      <w:pPr>
        <w:numPr>
          <w:ilvl w:val="0"/>
          <w:numId w:val="0"/>
        </w:numPr>
        <w:jc w:val="center"/>
        <w:rPr>
          <w:rFonts w:hint="eastAsia" w:ascii="仿宋" w:hAnsi="仿宋" w:eastAsia="仿宋" w:cs="仿宋"/>
          <w:b/>
          <w:sz w:val="52"/>
          <w:szCs w:val="52"/>
          <w:lang w:eastAsia="zh-CN"/>
        </w:rPr>
      </w:pPr>
    </w:p>
    <w:p>
      <w:pPr>
        <w:numPr>
          <w:ilvl w:val="0"/>
          <w:numId w:val="0"/>
        </w:numPr>
        <w:jc w:val="center"/>
        <w:rPr>
          <w:rFonts w:hint="eastAsia" w:ascii="仿宋" w:hAnsi="仿宋" w:eastAsia="仿宋" w:cs="仿宋"/>
          <w:b/>
          <w:sz w:val="52"/>
          <w:szCs w:val="52"/>
          <w:lang w:eastAsia="zh-CN"/>
        </w:rPr>
      </w:pPr>
    </w:p>
    <w:p>
      <w:pPr>
        <w:numPr>
          <w:ilvl w:val="0"/>
          <w:numId w:val="0"/>
        </w:numPr>
        <w:jc w:val="center"/>
        <w:rPr>
          <w:rFonts w:hint="eastAsia" w:ascii="仿宋" w:hAnsi="仿宋" w:eastAsia="仿宋" w:cs="仿宋"/>
          <w:b/>
          <w:sz w:val="52"/>
          <w:szCs w:val="52"/>
          <w:lang w:eastAsia="zh-CN"/>
        </w:rPr>
      </w:pPr>
    </w:p>
    <w:p>
      <w:pPr>
        <w:numPr>
          <w:ilvl w:val="0"/>
          <w:numId w:val="0"/>
        </w:numPr>
        <w:jc w:val="center"/>
        <w:rPr>
          <w:rFonts w:hint="eastAsia" w:ascii="仿宋" w:hAnsi="仿宋" w:eastAsia="仿宋" w:cs="仿宋"/>
          <w:b/>
          <w:sz w:val="52"/>
          <w:szCs w:val="52"/>
          <w:lang w:eastAsia="zh-CN"/>
        </w:rPr>
      </w:pPr>
    </w:p>
    <w:p>
      <w:pPr>
        <w:numPr>
          <w:ilvl w:val="0"/>
          <w:numId w:val="0"/>
        </w:numPr>
        <w:jc w:val="center"/>
        <w:rPr>
          <w:rFonts w:hint="eastAsia" w:ascii="仿宋" w:hAnsi="仿宋" w:eastAsia="仿宋" w:cs="仿宋"/>
          <w:b/>
          <w:sz w:val="52"/>
          <w:szCs w:val="52"/>
          <w:lang w:eastAsia="zh-CN"/>
        </w:rPr>
      </w:pPr>
    </w:p>
    <w:p>
      <w:pPr>
        <w:numPr>
          <w:ilvl w:val="0"/>
          <w:numId w:val="0"/>
        </w:numPr>
        <w:jc w:val="center"/>
        <w:rPr>
          <w:rFonts w:hint="eastAsia" w:ascii="仿宋" w:hAnsi="仿宋" w:eastAsia="仿宋" w:cs="仿宋"/>
          <w:b/>
          <w:sz w:val="52"/>
          <w:szCs w:val="52"/>
          <w:lang w:eastAsia="zh-CN"/>
        </w:rPr>
      </w:pPr>
    </w:p>
    <w:p>
      <w:pPr>
        <w:numPr>
          <w:ilvl w:val="0"/>
          <w:numId w:val="0"/>
        </w:numPr>
        <w:jc w:val="center"/>
        <w:rPr>
          <w:rFonts w:hint="eastAsia" w:ascii="仿宋" w:hAnsi="仿宋" w:eastAsia="仿宋" w:cs="仿宋"/>
          <w:b/>
          <w:sz w:val="52"/>
          <w:szCs w:val="52"/>
          <w:lang w:eastAsia="zh-CN"/>
        </w:rPr>
      </w:pPr>
    </w:p>
    <w:p>
      <w:pPr>
        <w:numPr>
          <w:ilvl w:val="0"/>
          <w:numId w:val="0"/>
        </w:numPr>
        <w:jc w:val="center"/>
        <w:rPr>
          <w:rFonts w:hint="eastAsia" w:ascii="仿宋" w:hAnsi="仿宋" w:eastAsia="仿宋" w:cs="仿宋"/>
          <w:b/>
          <w:sz w:val="52"/>
          <w:szCs w:val="52"/>
          <w:lang w:eastAsia="zh-CN"/>
        </w:rPr>
      </w:pPr>
    </w:p>
    <w:p>
      <w:pPr>
        <w:numPr>
          <w:ilvl w:val="0"/>
          <w:numId w:val="0"/>
        </w:numPr>
        <w:jc w:val="center"/>
        <w:rPr>
          <w:rFonts w:hint="eastAsia" w:ascii="仿宋" w:hAnsi="仿宋" w:eastAsia="仿宋" w:cs="仿宋"/>
          <w:b/>
          <w:sz w:val="52"/>
          <w:szCs w:val="52"/>
          <w:lang w:eastAsia="zh-CN"/>
        </w:rPr>
      </w:pPr>
    </w:p>
    <w:p>
      <w:pPr>
        <w:numPr>
          <w:ilvl w:val="0"/>
          <w:numId w:val="0"/>
        </w:numPr>
        <w:jc w:val="center"/>
        <w:rPr>
          <w:rFonts w:hint="eastAsia" w:ascii="仿宋" w:hAnsi="仿宋" w:eastAsia="仿宋" w:cs="仿宋"/>
          <w:b/>
          <w:sz w:val="52"/>
          <w:szCs w:val="52"/>
          <w:lang w:eastAsia="zh-CN"/>
        </w:rPr>
      </w:pPr>
    </w:p>
    <w:p>
      <w:pPr>
        <w:numPr>
          <w:ilvl w:val="0"/>
          <w:numId w:val="0"/>
        </w:numPr>
        <w:jc w:val="center"/>
        <w:rPr>
          <w:rFonts w:hint="default" w:ascii="仿宋" w:hAnsi="仿宋" w:eastAsia="仿宋" w:cs="仿宋"/>
          <w:b/>
          <w:sz w:val="32"/>
          <w:szCs w:val="32"/>
          <w:lang w:val="en-US" w:eastAsia="zh-CN"/>
        </w:rPr>
        <w:sectPr>
          <w:pgSz w:w="11910" w:h="16840"/>
          <w:pgMar w:top="1431" w:right="455" w:bottom="882" w:left="865" w:header="907" w:footer="964" w:gutter="0"/>
          <w:pgBorders>
            <w:top w:val="none" w:sz="0" w:space="0"/>
            <w:left w:val="none" w:sz="0" w:space="0"/>
            <w:bottom w:val="none" w:sz="0" w:space="0"/>
            <w:right w:val="none" w:sz="0" w:space="0"/>
          </w:pgBorders>
          <w:pgNumType w:fmt="decimal"/>
          <w:cols w:space="720" w:num="1"/>
          <w:rtlGutter w:val="0"/>
          <w:docGrid w:linePitch="0" w:charSpace="0"/>
        </w:sectPr>
      </w:pPr>
      <w:r>
        <w:rPr>
          <w:rFonts w:hint="eastAsia" w:ascii="仿宋" w:hAnsi="仿宋" w:eastAsia="仿宋" w:cs="仿宋"/>
          <w:b/>
          <w:sz w:val="52"/>
          <w:szCs w:val="52"/>
          <w:lang w:eastAsia="zh-CN"/>
        </w:rPr>
        <w:t>七、黄冈市建设优质工程</w:t>
      </w:r>
      <w:r>
        <w:rPr>
          <w:rFonts w:hint="eastAsia" w:ascii="仿宋" w:hAnsi="仿宋" w:eastAsia="仿宋" w:cs="仿宋"/>
          <w:b/>
          <w:sz w:val="52"/>
          <w:szCs w:val="52"/>
          <w:lang w:val="en-US" w:eastAsia="zh-CN"/>
        </w:rPr>
        <w:t>推荐表</w:t>
      </w:r>
    </w:p>
    <w:p>
      <w:pPr>
        <w:spacing w:before="270" w:line="184" w:lineRule="auto"/>
        <w:jc w:val="center"/>
        <w:rPr>
          <w:rFonts w:ascii="宋体" w:hAnsi="宋体" w:eastAsia="宋体" w:cs="宋体"/>
          <w:sz w:val="44"/>
          <w:szCs w:val="44"/>
        </w:rPr>
      </w:pPr>
      <w:r>
        <w:rPr>
          <w:rFonts w:hint="eastAsia" w:ascii="仿宋" w:hAnsi="仿宋" w:eastAsia="仿宋" w:cs="仿宋"/>
          <w:b/>
          <w:sz w:val="52"/>
          <w:szCs w:val="52"/>
          <w:lang w:eastAsia="zh-CN"/>
        </w:rPr>
        <w:t>黄冈市建设优质工程推荐表</w:t>
      </w:r>
    </w:p>
    <w:p/>
    <w:p/>
    <w:p>
      <w:pPr>
        <w:spacing w:line="74" w:lineRule="auto"/>
        <w:rPr>
          <w:rFonts w:ascii="Arial"/>
          <w:sz w:val="2"/>
        </w:rPr>
      </w:pPr>
    </w:p>
    <w:tbl>
      <w:tblPr>
        <w:tblStyle w:val="10"/>
        <w:tblW w:w="9360" w:type="dxa"/>
        <w:tblInd w:w="6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10"/>
        <w:gridCol w:w="1912"/>
        <w:gridCol w:w="1425"/>
        <w:gridCol w:w="1108"/>
        <w:gridCol w:w="24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510" w:type="dxa"/>
            <w:vAlign w:val="center"/>
          </w:tcPr>
          <w:p>
            <w:pPr>
              <w:jc w:val="center"/>
              <w:rPr>
                <w:rFonts w:ascii="宋体" w:hAnsi="宋体" w:eastAsia="宋体" w:cs="宋体"/>
                <w:b/>
                <w:bCs/>
                <w:sz w:val="32"/>
                <w:szCs w:val="32"/>
              </w:rPr>
            </w:pPr>
            <w:r>
              <w:rPr>
                <w:rFonts w:hint="eastAsia" w:ascii="仿宋_GB2312" w:eastAsia="仿宋_GB2312"/>
                <w:b/>
                <w:bCs/>
                <w:sz w:val="32"/>
                <w:szCs w:val="32"/>
              </w:rPr>
              <w:t>企业名称</w:t>
            </w:r>
            <w:r>
              <w:rPr>
                <w:rFonts w:hint="eastAsia" w:ascii="仿宋_GB2312" w:eastAsia="仿宋_GB2312"/>
                <w:b/>
                <w:bCs/>
                <w:sz w:val="32"/>
                <w:szCs w:val="32"/>
                <w:lang w:eastAsia="zh-CN"/>
              </w:rPr>
              <w:t>（全称）</w:t>
            </w:r>
          </w:p>
        </w:tc>
        <w:tc>
          <w:tcPr>
            <w:tcW w:w="6850" w:type="dxa"/>
            <w:gridSpan w:val="4"/>
            <w:vAlign w:val="top"/>
          </w:tcPr>
          <w:p>
            <w:pPr>
              <w:jc w:val="center"/>
              <w:rPr>
                <w:rFonts w:ascii="Times New Roman"/>
                <w:b/>
                <w:bCs/>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510" w:type="dxa"/>
            <w:vAlign w:val="center"/>
          </w:tcPr>
          <w:p>
            <w:pPr>
              <w:jc w:val="center"/>
              <w:rPr>
                <w:rFonts w:hint="eastAsia" w:ascii="仿宋_GB2312" w:eastAsia="仿宋_GB2312"/>
                <w:b/>
                <w:bCs/>
                <w:sz w:val="32"/>
                <w:szCs w:val="32"/>
              </w:rPr>
            </w:pPr>
            <w:r>
              <w:rPr>
                <w:rFonts w:hint="eastAsia" w:ascii="仿宋_GB2312" w:eastAsia="仿宋_GB2312"/>
                <w:b/>
                <w:bCs/>
                <w:sz w:val="32"/>
                <w:szCs w:val="32"/>
                <w:lang w:eastAsia="zh-CN"/>
              </w:rPr>
              <w:t>项目</w:t>
            </w:r>
            <w:r>
              <w:rPr>
                <w:rFonts w:hint="eastAsia" w:ascii="仿宋_GB2312" w:eastAsia="仿宋_GB2312"/>
                <w:b/>
                <w:bCs/>
                <w:sz w:val="32"/>
                <w:szCs w:val="32"/>
              </w:rPr>
              <w:t>名称</w:t>
            </w:r>
            <w:r>
              <w:rPr>
                <w:rFonts w:hint="eastAsia" w:ascii="仿宋_GB2312" w:eastAsia="仿宋_GB2312"/>
                <w:b/>
                <w:bCs/>
                <w:sz w:val="32"/>
                <w:szCs w:val="32"/>
                <w:lang w:eastAsia="zh-CN"/>
              </w:rPr>
              <w:t>（全称）</w:t>
            </w:r>
          </w:p>
        </w:tc>
        <w:tc>
          <w:tcPr>
            <w:tcW w:w="6850" w:type="dxa"/>
            <w:gridSpan w:val="4"/>
            <w:vAlign w:val="top"/>
          </w:tcPr>
          <w:p>
            <w:pPr>
              <w:jc w:val="center"/>
              <w:rPr>
                <w:rFonts w:ascii="Times New Roman"/>
                <w:b/>
                <w:bCs/>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6" w:hRule="atLeast"/>
        </w:trPr>
        <w:tc>
          <w:tcPr>
            <w:tcW w:w="2510" w:type="dxa"/>
            <w:vAlign w:val="center"/>
          </w:tcPr>
          <w:p>
            <w:pPr>
              <w:jc w:val="center"/>
              <w:rPr>
                <w:rFonts w:hint="eastAsia" w:ascii="宋体" w:hAnsi="宋体" w:eastAsia="宋体" w:cs="宋体"/>
                <w:b/>
                <w:bCs/>
                <w:sz w:val="32"/>
                <w:szCs w:val="32"/>
                <w:lang w:eastAsia="zh-CN"/>
              </w:rPr>
            </w:pPr>
            <w:r>
              <w:rPr>
                <w:rFonts w:hint="eastAsia" w:ascii="仿宋_GB2312" w:eastAsia="仿宋_GB2312"/>
                <w:b/>
                <w:bCs/>
                <w:sz w:val="32"/>
                <w:szCs w:val="32"/>
                <w:lang w:eastAsia="zh-CN"/>
              </w:rPr>
              <w:t>申报项目地址</w:t>
            </w:r>
          </w:p>
        </w:tc>
        <w:tc>
          <w:tcPr>
            <w:tcW w:w="6850" w:type="dxa"/>
            <w:gridSpan w:val="4"/>
            <w:vAlign w:val="top"/>
          </w:tcPr>
          <w:p>
            <w:pPr>
              <w:jc w:val="center"/>
              <w:rPr>
                <w:rFonts w:ascii="Times New Roman"/>
                <w:b/>
                <w:bCs/>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2510" w:type="dxa"/>
            <w:vAlign w:val="center"/>
          </w:tcPr>
          <w:p>
            <w:pPr>
              <w:jc w:val="center"/>
              <w:rPr>
                <w:rFonts w:ascii="宋体" w:hAnsi="宋体" w:eastAsia="宋体" w:cs="宋体"/>
                <w:b/>
                <w:bCs/>
                <w:sz w:val="32"/>
                <w:szCs w:val="32"/>
              </w:rPr>
            </w:pPr>
            <w:r>
              <w:rPr>
                <w:rFonts w:hint="eastAsia" w:ascii="仿宋_GB2312" w:eastAsia="仿宋_GB2312"/>
                <w:b/>
                <w:bCs/>
                <w:sz w:val="32"/>
                <w:szCs w:val="32"/>
              </w:rPr>
              <w:t>法定代表人</w:t>
            </w:r>
          </w:p>
        </w:tc>
        <w:tc>
          <w:tcPr>
            <w:tcW w:w="1912" w:type="dxa"/>
            <w:vAlign w:val="top"/>
          </w:tcPr>
          <w:p>
            <w:pPr>
              <w:jc w:val="center"/>
              <w:rPr>
                <w:rFonts w:ascii="Times New Roman"/>
                <w:b/>
                <w:bCs/>
                <w:sz w:val="32"/>
                <w:szCs w:val="32"/>
              </w:rPr>
            </w:pPr>
          </w:p>
        </w:tc>
        <w:tc>
          <w:tcPr>
            <w:tcW w:w="1425" w:type="dxa"/>
            <w:vAlign w:val="center"/>
          </w:tcPr>
          <w:p>
            <w:pPr>
              <w:jc w:val="center"/>
              <w:rPr>
                <w:rFonts w:ascii="宋体" w:hAnsi="宋体" w:eastAsia="宋体" w:cs="宋体"/>
                <w:b/>
                <w:bCs/>
                <w:sz w:val="32"/>
                <w:szCs w:val="32"/>
              </w:rPr>
            </w:pPr>
            <w:r>
              <w:rPr>
                <w:rFonts w:hint="eastAsia" w:ascii="仿宋_GB2312" w:eastAsia="仿宋_GB2312"/>
                <w:b/>
                <w:bCs/>
                <w:sz w:val="32"/>
                <w:szCs w:val="32"/>
                <w:lang w:eastAsia="zh-CN"/>
              </w:rPr>
              <w:t>联系电话</w:t>
            </w:r>
          </w:p>
        </w:tc>
        <w:tc>
          <w:tcPr>
            <w:tcW w:w="3513" w:type="dxa"/>
            <w:gridSpan w:val="2"/>
            <w:vAlign w:val="top"/>
          </w:tcPr>
          <w:p>
            <w:pPr>
              <w:jc w:val="center"/>
              <w:rPr>
                <w:rFonts w:ascii="Times New Roman"/>
                <w:b/>
                <w:bCs/>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2510" w:type="dxa"/>
            <w:vAlign w:val="center"/>
          </w:tcPr>
          <w:p>
            <w:pPr>
              <w:jc w:val="center"/>
              <w:rPr>
                <w:rFonts w:ascii="宋体" w:hAnsi="宋体" w:eastAsia="宋体" w:cs="宋体"/>
                <w:b/>
                <w:bCs/>
                <w:sz w:val="32"/>
                <w:szCs w:val="32"/>
              </w:rPr>
            </w:pPr>
            <w:r>
              <w:rPr>
                <w:rFonts w:hint="eastAsia" w:ascii="仿宋_GB2312" w:eastAsia="仿宋_GB2312"/>
                <w:b/>
                <w:bCs/>
                <w:sz w:val="32"/>
                <w:szCs w:val="32"/>
                <w:lang w:eastAsia="zh-CN"/>
              </w:rPr>
              <w:t>授权</w:t>
            </w:r>
            <w:r>
              <w:rPr>
                <w:rFonts w:hint="eastAsia" w:ascii="仿宋_GB2312" w:eastAsia="仿宋_GB2312"/>
                <w:b/>
                <w:bCs/>
                <w:sz w:val="32"/>
                <w:szCs w:val="32"/>
              </w:rPr>
              <w:t>联系人</w:t>
            </w:r>
          </w:p>
        </w:tc>
        <w:tc>
          <w:tcPr>
            <w:tcW w:w="1912" w:type="dxa"/>
            <w:vAlign w:val="top"/>
          </w:tcPr>
          <w:p>
            <w:pPr>
              <w:jc w:val="center"/>
              <w:rPr>
                <w:rFonts w:ascii="Times New Roman"/>
                <w:b/>
                <w:bCs/>
                <w:sz w:val="32"/>
                <w:szCs w:val="32"/>
              </w:rPr>
            </w:pPr>
          </w:p>
        </w:tc>
        <w:tc>
          <w:tcPr>
            <w:tcW w:w="1425" w:type="dxa"/>
            <w:vAlign w:val="center"/>
          </w:tcPr>
          <w:p>
            <w:pPr>
              <w:jc w:val="center"/>
              <w:rPr>
                <w:rFonts w:ascii="宋体" w:hAnsi="宋体" w:eastAsia="宋体" w:cs="宋体"/>
                <w:b/>
                <w:bCs/>
                <w:sz w:val="32"/>
                <w:szCs w:val="32"/>
              </w:rPr>
            </w:pPr>
            <w:r>
              <w:rPr>
                <w:rFonts w:hint="eastAsia" w:ascii="仿宋_GB2312" w:eastAsia="仿宋_GB2312"/>
                <w:b/>
                <w:bCs/>
                <w:sz w:val="32"/>
                <w:szCs w:val="32"/>
                <w:lang w:eastAsia="zh-CN"/>
              </w:rPr>
              <w:t>联系电话</w:t>
            </w:r>
          </w:p>
        </w:tc>
        <w:tc>
          <w:tcPr>
            <w:tcW w:w="3513" w:type="dxa"/>
            <w:gridSpan w:val="2"/>
            <w:vAlign w:val="top"/>
          </w:tcPr>
          <w:p>
            <w:pPr>
              <w:jc w:val="center"/>
              <w:rPr>
                <w:rFonts w:ascii="Times New Roman"/>
                <w:b/>
                <w:bCs/>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9360" w:type="dxa"/>
            <w:gridSpan w:val="5"/>
            <w:vAlign w:val="top"/>
          </w:tcPr>
          <w:p>
            <w:pPr>
              <w:spacing w:before="249" w:line="184" w:lineRule="auto"/>
              <w:jc w:val="center"/>
              <w:rPr>
                <w:rFonts w:ascii="宋体" w:hAnsi="宋体" w:eastAsia="宋体" w:cs="宋体"/>
                <w:sz w:val="32"/>
                <w:szCs w:val="32"/>
              </w:rPr>
            </w:pPr>
            <w:r>
              <w:rPr>
                <w:rFonts w:hint="eastAsia" w:ascii="宋体" w:hAnsi="宋体" w:eastAsia="宋体" w:cs="宋体"/>
                <w:spacing w:val="-1"/>
                <w:sz w:val="32"/>
                <w:szCs w:val="32"/>
                <w:lang w:eastAsia="zh-CN"/>
                <w14:textOutline w14:w="5793" w14:cap="sq" w14:cmpd="sng">
                  <w14:solidFill>
                    <w14:srgbClr w14:val="000000"/>
                  </w14:solidFill>
                  <w14:prstDash w14:val="solid"/>
                  <w14:bevel/>
                </w14:textOutline>
              </w:rPr>
              <w:t>核查小组</w:t>
            </w:r>
            <w:r>
              <w:rPr>
                <w:rFonts w:ascii="宋体" w:hAnsi="宋体" w:eastAsia="宋体" w:cs="宋体"/>
                <w:spacing w:val="-1"/>
                <w:sz w:val="32"/>
                <w:szCs w:val="32"/>
                <w14:textOutline w14:w="5793" w14:cap="sq" w14:cmpd="sng">
                  <w14:solidFill>
                    <w14:srgbClr w14:val="000000"/>
                  </w14:solidFill>
                  <w14:prstDash w14:val="solid"/>
                  <w14:bevel/>
                </w14:textOutline>
              </w:rPr>
              <w:t>核查情况表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2510" w:type="dxa"/>
            <w:vAlign w:val="top"/>
          </w:tcPr>
          <w:p>
            <w:pPr>
              <w:jc w:val="center"/>
              <w:rPr>
                <w:rFonts w:hint="eastAsia" w:ascii="仿宋_GB2312" w:eastAsia="仿宋_GB2312"/>
                <w:b/>
                <w:bCs/>
                <w:sz w:val="32"/>
                <w:szCs w:val="32"/>
              </w:rPr>
            </w:pPr>
            <w:r>
              <w:rPr>
                <w:rFonts w:hint="eastAsia" w:ascii="仿宋_GB2312" w:eastAsia="仿宋_GB2312"/>
                <w:b/>
                <w:bCs/>
                <w:sz w:val="32"/>
                <w:szCs w:val="32"/>
              </w:rPr>
              <w:t>评审结果（</w:t>
            </w:r>
            <w:r>
              <w:rPr>
                <w:rFonts w:hint="eastAsia" w:ascii="仿宋_GB2312" w:eastAsia="仿宋_GB2312"/>
                <w:b/>
                <w:bCs/>
                <w:sz w:val="32"/>
                <w:szCs w:val="32"/>
                <w:lang w:eastAsia="zh-CN"/>
              </w:rPr>
              <w:t>得分</w:t>
            </w:r>
            <w:r>
              <w:rPr>
                <w:rFonts w:hint="eastAsia" w:ascii="仿宋_GB2312" w:eastAsia="仿宋_GB2312"/>
                <w:b/>
                <w:bCs/>
                <w:sz w:val="32"/>
                <w:szCs w:val="32"/>
              </w:rPr>
              <w:t>）</w:t>
            </w:r>
          </w:p>
        </w:tc>
        <w:tc>
          <w:tcPr>
            <w:tcW w:w="4445" w:type="dxa"/>
            <w:gridSpan w:val="3"/>
            <w:vAlign w:val="top"/>
          </w:tcPr>
          <w:p>
            <w:pPr>
              <w:jc w:val="center"/>
              <w:rPr>
                <w:rFonts w:hint="eastAsia" w:ascii="仿宋_GB2312" w:eastAsia="仿宋_GB2312"/>
                <w:b/>
                <w:bCs/>
                <w:sz w:val="32"/>
                <w:szCs w:val="32"/>
              </w:rPr>
            </w:pPr>
            <w:r>
              <w:rPr>
                <w:rFonts w:hint="eastAsia" w:ascii="仿宋_GB2312" w:eastAsia="仿宋_GB2312"/>
                <w:b/>
                <w:bCs/>
                <w:sz w:val="32"/>
                <w:szCs w:val="32"/>
              </w:rPr>
              <w:t>核查小组签名</w:t>
            </w:r>
          </w:p>
        </w:tc>
        <w:tc>
          <w:tcPr>
            <w:tcW w:w="2405" w:type="dxa"/>
            <w:vAlign w:val="top"/>
          </w:tcPr>
          <w:p>
            <w:pPr>
              <w:jc w:val="center"/>
              <w:rPr>
                <w:rFonts w:hint="eastAsia" w:ascii="仿宋_GB2312" w:eastAsia="仿宋_GB2312"/>
                <w:b/>
                <w:bCs/>
                <w:sz w:val="32"/>
                <w:szCs w:val="32"/>
              </w:rPr>
            </w:pPr>
            <w:r>
              <w:rPr>
                <w:rFonts w:hint="eastAsia" w:ascii="仿宋_GB2312" w:eastAsia="仿宋_GB2312"/>
                <w:b/>
                <w:bCs/>
                <w:sz w:val="32"/>
                <w:szCs w:val="32"/>
              </w:rPr>
              <w:t>核查</w:t>
            </w:r>
            <w:r>
              <w:rPr>
                <w:rFonts w:hint="eastAsia" w:ascii="仿宋_GB2312" w:eastAsia="仿宋_GB2312"/>
                <w:b/>
                <w:bCs/>
                <w:sz w:val="32"/>
                <w:szCs w:val="32"/>
                <w:lang w:eastAsia="zh-CN"/>
              </w:rPr>
              <w:t>工作</w:t>
            </w:r>
            <w:r>
              <w:rPr>
                <w:rFonts w:hint="eastAsia" w:ascii="仿宋_GB2312" w:eastAsia="仿宋_GB2312"/>
                <w:b/>
                <w:bCs/>
                <w:sz w:val="32"/>
                <w:szCs w:val="32"/>
              </w:rPr>
              <w:t>监督员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8" w:hRule="atLeast"/>
        </w:trPr>
        <w:tc>
          <w:tcPr>
            <w:tcW w:w="2510" w:type="dxa"/>
            <w:vAlign w:val="top"/>
          </w:tcPr>
          <w:p>
            <w:pPr>
              <w:rPr>
                <w:rFonts w:ascii="Times New Roman"/>
                <w:sz w:val="21"/>
              </w:rPr>
            </w:pPr>
          </w:p>
        </w:tc>
        <w:tc>
          <w:tcPr>
            <w:tcW w:w="4445" w:type="dxa"/>
            <w:gridSpan w:val="3"/>
            <w:vAlign w:val="top"/>
          </w:tcPr>
          <w:p>
            <w:pPr>
              <w:rPr>
                <w:rFonts w:ascii="Times New Roman"/>
                <w:sz w:val="21"/>
              </w:rPr>
            </w:pPr>
          </w:p>
        </w:tc>
        <w:tc>
          <w:tcPr>
            <w:tcW w:w="2405" w:type="dxa"/>
            <w:vAlign w:val="top"/>
          </w:tcPr>
          <w:p>
            <w:pPr>
              <w:spacing w:before="78" w:line="290" w:lineRule="auto"/>
              <w:ind w:right="99"/>
              <w:rPr>
                <w:rFonts w:ascii="宋体" w:hAnsi="宋体" w:eastAsia="宋体" w:cs="宋体"/>
                <w:spacing w:val="-3"/>
                <w:sz w:val="24"/>
                <w:szCs w:val="24"/>
              </w:rPr>
            </w:pPr>
            <w:r>
              <w:rPr>
                <w:rFonts w:hint="eastAsia" w:ascii="宋体" w:hAnsi="宋体" w:eastAsia="宋体" w:cs="宋体"/>
                <w:spacing w:val="3"/>
                <w:sz w:val="24"/>
                <w:szCs w:val="24"/>
                <w:lang w:eastAsia="zh-CN"/>
              </w:rPr>
              <w:t>评价</w:t>
            </w:r>
            <w:r>
              <w:rPr>
                <w:rFonts w:ascii="宋体" w:hAnsi="宋体" w:eastAsia="宋体" w:cs="宋体"/>
                <w:spacing w:val="3"/>
                <w:sz w:val="24"/>
                <w:szCs w:val="24"/>
              </w:rPr>
              <w:t>期间，</w:t>
            </w:r>
            <w:r>
              <w:rPr>
                <w:rFonts w:ascii="宋体" w:hAnsi="宋体" w:eastAsia="宋体" w:cs="宋体"/>
                <w:spacing w:val="34"/>
                <w:sz w:val="24"/>
                <w:szCs w:val="24"/>
              </w:rPr>
              <w:t xml:space="preserve"> </w:t>
            </w:r>
            <w:r>
              <w:rPr>
                <w:rFonts w:ascii="宋体" w:hAnsi="宋体" w:eastAsia="宋体" w:cs="宋体"/>
                <w:spacing w:val="3"/>
                <w:sz w:val="24"/>
                <w:szCs w:val="24"/>
              </w:rPr>
              <w:t>未发现“</w:t>
            </w:r>
            <w:r>
              <w:rPr>
                <w:rFonts w:ascii="宋体" w:hAnsi="宋体" w:eastAsia="宋体" w:cs="宋体"/>
                <w:spacing w:val="19"/>
                <w:sz w:val="24"/>
                <w:szCs w:val="24"/>
              </w:rPr>
              <w:t xml:space="preserve"> </w:t>
            </w:r>
            <w:r>
              <w:rPr>
                <w:rFonts w:ascii="宋体" w:hAnsi="宋体" w:eastAsia="宋体" w:cs="宋体"/>
                <w:spacing w:val="3"/>
                <w:sz w:val="24"/>
                <w:szCs w:val="24"/>
              </w:rPr>
              <w:t>双</w:t>
            </w:r>
            <w:r>
              <w:rPr>
                <w:rFonts w:ascii="宋体" w:hAnsi="宋体" w:eastAsia="宋体" w:cs="宋体"/>
                <w:spacing w:val="7"/>
                <w:sz w:val="24"/>
                <w:szCs w:val="24"/>
              </w:rPr>
              <w:t>方”（核查小组和受评单</w:t>
            </w:r>
            <w:r>
              <w:rPr>
                <w:rFonts w:ascii="宋体" w:hAnsi="宋体" w:eastAsia="宋体" w:cs="宋体"/>
                <w:spacing w:val="-6"/>
                <w:sz w:val="24"/>
                <w:szCs w:val="24"/>
              </w:rPr>
              <w:t>位）存在违规现象，</w:t>
            </w:r>
            <w:r>
              <w:rPr>
                <w:rFonts w:hint="eastAsia" w:ascii="宋体" w:hAnsi="宋体" w:eastAsia="宋体" w:cs="宋体"/>
                <w:spacing w:val="-6"/>
                <w:sz w:val="24"/>
                <w:szCs w:val="24"/>
                <w:lang w:eastAsia="zh-CN"/>
              </w:rPr>
              <w:t>评价</w:t>
            </w:r>
            <w:r>
              <w:rPr>
                <w:rFonts w:ascii="宋体" w:hAnsi="宋体" w:eastAsia="宋体" w:cs="宋体"/>
                <w:spacing w:val="7"/>
                <w:sz w:val="24"/>
                <w:szCs w:val="24"/>
              </w:rPr>
              <w:t>工作正常进行</w:t>
            </w:r>
            <w:r>
              <w:rPr>
                <w:rFonts w:ascii="宋体" w:hAnsi="宋体" w:eastAsia="宋体" w:cs="宋体"/>
                <w:spacing w:val="-3"/>
                <w:sz w:val="24"/>
                <w:szCs w:val="24"/>
              </w:rPr>
              <w:t>。</w:t>
            </w:r>
          </w:p>
          <w:p>
            <w:pPr>
              <w:spacing w:before="210" w:line="185" w:lineRule="auto"/>
              <w:ind w:firstLine="124"/>
              <w:rPr>
                <w:rFonts w:ascii="宋体" w:hAnsi="宋体" w:eastAsia="宋体" w:cs="宋体"/>
                <w:sz w:val="28"/>
                <w:szCs w:val="28"/>
              </w:rPr>
            </w:pPr>
            <w:r>
              <w:rPr>
                <w:rFonts w:ascii="宋体" w:hAnsi="宋体" w:eastAsia="宋体" w:cs="宋体"/>
                <w:spacing w:val="-3"/>
                <w:sz w:val="28"/>
                <w:szCs w:val="28"/>
                <w14:textOutline w14:w="5103" w14:cap="sq" w14:cmpd="sng">
                  <w14:solidFill>
                    <w14:srgbClr w14:val="000000"/>
                  </w14:solidFill>
                  <w14:prstDash w14:val="solid"/>
                  <w14:bevel/>
                </w14:textOutline>
              </w:rPr>
              <w:t>监督人：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9360" w:type="dxa"/>
            <w:gridSpan w:val="5"/>
            <w:vAlign w:val="top"/>
          </w:tcPr>
          <w:p>
            <w:pPr>
              <w:spacing w:before="259" w:line="184" w:lineRule="auto"/>
              <w:jc w:val="center"/>
              <w:rPr>
                <w:rFonts w:ascii="宋体" w:hAnsi="宋体" w:eastAsia="宋体" w:cs="宋体"/>
                <w:sz w:val="32"/>
                <w:szCs w:val="32"/>
              </w:rPr>
            </w:pPr>
            <w:r>
              <w:rPr>
                <w:rFonts w:hint="eastAsia" w:ascii="宋体" w:hAnsi="宋体" w:eastAsia="宋体" w:cs="宋体"/>
                <w:spacing w:val="-1"/>
                <w:sz w:val="32"/>
                <w:szCs w:val="32"/>
                <w:lang w:eastAsia="zh-CN"/>
                <w14:textOutline w14:w="5793" w14:cap="sq" w14:cmpd="sng">
                  <w14:solidFill>
                    <w14:srgbClr w14:val="000000"/>
                  </w14:solidFill>
                  <w14:prstDash w14:val="solid"/>
                  <w14:bevel/>
                </w14:textOutline>
              </w:rPr>
              <w:t>黄冈市建筑业协会品牌建设办公室</w:t>
            </w:r>
            <w:r>
              <w:rPr>
                <w:rFonts w:ascii="宋体" w:hAnsi="宋体" w:eastAsia="宋体" w:cs="宋体"/>
                <w:spacing w:val="-1"/>
                <w:sz w:val="32"/>
                <w:szCs w:val="32"/>
                <w14:textOutline w14:w="5793" w14:cap="sq" w14:cmpd="sng">
                  <w14:solidFill>
                    <w14:srgbClr w14:val="000000"/>
                  </w14:solidFill>
                  <w14:prstDash w14:val="solid"/>
                  <w14:bevel/>
                </w14:textOutline>
              </w:rPr>
              <w:t>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8" w:hRule="atLeast"/>
        </w:trPr>
        <w:tc>
          <w:tcPr>
            <w:tcW w:w="9360" w:type="dxa"/>
            <w:gridSpan w:val="5"/>
            <w:vAlign w:val="top"/>
          </w:tcPr>
          <w:p>
            <w:pPr>
              <w:rPr>
                <w:rFonts w:ascii="Times New Roman"/>
                <w:sz w:val="21"/>
              </w:rPr>
            </w:pPr>
          </w:p>
        </w:tc>
      </w:tr>
    </w:tbl>
    <w:p>
      <w:pPr>
        <w:spacing w:before="38" w:line="184" w:lineRule="auto"/>
        <w:ind w:firstLine="423"/>
        <w:rPr>
          <w:rFonts w:ascii="宋体" w:hAnsi="宋体" w:eastAsia="宋体" w:cs="宋体"/>
          <w:spacing w:val="-1"/>
          <w:sz w:val="24"/>
          <w:szCs w:val="24"/>
          <w14:textOutline w14:w="4358" w14:cap="sq" w14:cmpd="sng">
            <w14:solidFill>
              <w14:srgbClr w14:val="000000"/>
            </w14:solidFill>
            <w14:prstDash w14:val="solid"/>
            <w14:bevel/>
          </w14:textOutline>
        </w:rPr>
      </w:pPr>
      <w:r>
        <w:rPr>
          <w:rFonts w:ascii="宋体" w:hAnsi="宋体" w:eastAsia="宋体" w:cs="宋体"/>
          <w:spacing w:val="-1"/>
          <w:sz w:val="24"/>
          <w:szCs w:val="24"/>
          <w14:textOutline w14:w="4358" w14:cap="sq" w14:cmpd="sng">
            <w14:solidFill>
              <w14:srgbClr w14:val="000000"/>
            </w14:solidFill>
            <w14:prstDash w14:val="solid"/>
            <w14:bevel/>
          </w14:textOutline>
        </w:rPr>
        <w:t>注</w:t>
      </w:r>
      <w:r>
        <w:rPr>
          <w:rFonts w:ascii="宋体" w:hAnsi="宋体" w:eastAsia="宋体" w:cs="宋体"/>
          <w:spacing w:val="-38"/>
          <w:sz w:val="24"/>
          <w:szCs w:val="24"/>
        </w:rPr>
        <w:t xml:space="preserve"> </w:t>
      </w:r>
      <w:r>
        <w:rPr>
          <w:rFonts w:ascii="Times New Roman" w:hAnsi="Times New Roman" w:eastAsia="Times New Roman" w:cs="Times New Roman"/>
          <w:b/>
          <w:bCs/>
          <w:spacing w:val="-1"/>
          <w:sz w:val="24"/>
          <w:szCs w:val="24"/>
        </w:rPr>
        <w:t>1</w:t>
      </w:r>
      <w:r>
        <w:rPr>
          <w:rFonts w:ascii="宋体" w:hAnsi="宋体" w:eastAsia="宋体" w:cs="宋体"/>
          <w:spacing w:val="-1"/>
          <w:sz w:val="24"/>
          <w:szCs w:val="24"/>
          <w14:textOutline w14:w="4358" w14:cap="sq" w14:cmpd="sng">
            <w14:solidFill>
              <w14:srgbClr w14:val="000000"/>
            </w14:solidFill>
            <w14:prstDash w14:val="solid"/>
            <w14:bevel/>
          </w14:textOutline>
        </w:rPr>
        <w:t>：本表代表</w:t>
      </w:r>
      <w:r>
        <w:rPr>
          <w:rFonts w:hint="eastAsia" w:ascii="宋体" w:hAnsi="宋体" w:eastAsia="宋体" w:cs="宋体"/>
          <w:spacing w:val="-1"/>
          <w:sz w:val="24"/>
          <w:szCs w:val="24"/>
          <w:lang w:eastAsia="zh-CN"/>
          <w14:textOutline w14:w="4358" w14:cap="sq" w14:cmpd="sng">
            <w14:solidFill>
              <w14:srgbClr w14:val="000000"/>
            </w14:solidFill>
            <w14:prstDash w14:val="solid"/>
            <w14:bevel/>
          </w14:textOutline>
        </w:rPr>
        <w:t>市建筑业协会品牌办评审会</w:t>
      </w:r>
      <w:r>
        <w:rPr>
          <w:rFonts w:ascii="宋体" w:hAnsi="宋体" w:eastAsia="宋体" w:cs="宋体"/>
          <w:spacing w:val="-1"/>
          <w:sz w:val="24"/>
          <w:szCs w:val="24"/>
          <w14:textOutline w14:w="4358" w14:cap="sq" w14:cmpd="sng">
            <w14:solidFill>
              <w14:srgbClr w14:val="000000"/>
            </w14:solidFill>
            <w14:prstDash w14:val="solid"/>
            <w14:bevel/>
          </w14:textOutline>
        </w:rPr>
        <w:t>的最终意见。</w:t>
      </w:r>
    </w:p>
    <w:p>
      <w:pPr>
        <w:spacing w:before="38" w:line="184" w:lineRule="auto"/>
        <w:ind w:firstLine="423"/>
        <w:rPr>
          <w:rFonts w:ascii="宋体" w:hAnsi="宋体" w:eastAsia="宋体" w:cs="宋体"/>
          <w:spacing w:val="-1"/>
          <w:sz w:val="24"/>
          <w:szCs w:val="24"/>
          <w14:textOutline w14:w="4358" w14:cap="sq" w14:cmpd="sng">
            <w14:solidFill>
              <w14:srgbClr w14:val="000000"/>
            </w14:solidFill>
            <w14:prstDash w14:val="solid"/>
            <w14:bevel/>
          </w14:textOutline>
        </w:rPr>
      </w:pPr>
      <w:r>
        <w:rPr>
          <w:rFonts w:ascii="宋体" w:hAnsi="宋体" w:eastAsia="宋体" w:cs="宋体"/>
          <w:spacing w:val="-1"/>
          <w:sz w:val="24"/>
          <w:szCs w:val="24"/>
          <w14:textOutline w14:w="4358" w14:cap="sq" w14:cmpd="sng">
            <w14:solidFill>
              <w14:srgbClr w14:val="000000"/>
            </w14:solidFill>
            <w14:prstDash w14:val="solid"/>
            <w14:bevel/>
          </w14:textOutline>
        </w:rPr>
        <w:t>注</w:t>
      </w:r>
      <w:r>
        <w:rPr>
          <w:rFonts w:ascii="宋体" w:hAnsi="宋体" w:eastAsia="宋体" w:cs="宋体"/>
          <w:spacing w:val="-38"/>
          <w:sz w:val="24"/>
          <w:szCs w:val="24"/>
        </w:rPr>
        <w:t xml:space="preserve"> </w:t>
      </w:r>
      <w:r>
        <w:rPr>
          <w:rFonts w:ascii="Times New Roman" w:hAnsi="Times New Roman" w:eastAsia="Times New Roman" w:cs="Times New Roman"/>
          <w:b/>
          <w:bCs/>
          <w:spacing w:val="-1"/>
          <w:sz w:val="24"/>
          <w:szCs w:val="24"/>
        </w:rPr>
        <w:t>2</w:t>
      </w:r>
      <w:r>
        <w:rPr>
          <w:rFonts w:ascii="宋体" w:hAnsi="宋体" w:eastAsia="宋体" w:cs="宋体"/>
          <w:spacing w:val="-1"/>
          <w:sz w:val="24"/>
          <w:szCs w:val="24"/>
          <w14:textOutline w14:w="4358" w14:cap="sq" w14:cmpd="sng">
            <w14:solidFill>
              <w14:srgbClr w14:val="000000"/>
            </w14:solidFill>
            <w14:prstDash w14:val="solid"/>
            <w14:bevel/>
          </w14:textOutline>
        </w:rPr>
        <w:t>：本表由</w:t>
      </w:r>
      <w:r>
        <w:rPr>
          <w:rFonts w:hint="eastAsia" w:ascii="宋体" w:hAnsi="宋体" w:eastAsia="宋体" w:cs="宋体"/>
          <w:spacing w:val="-1"/>
          <w:sz w:val="24"/>
          <w:szCs w:val="24"/>
          <w:lang w:eastAsia="zh-CN"/>
          <w14:textOutline w14:w="4358" w14:cap="sq" w14:cmpd="sng">
            <w14:solidFill>
              <w14:srgbClr w14:val="000000"/>
            </w14:solidFill>
            <w14:prstDash w14:val="solid"/>
            <w14:bevel/>
          </w14:textOutline>
        </w:rPr>
        <w:t>品牌办</w:t>
      </w:r>
      <w:r>
        <w:rPr>
          <w:rFonts w:ascii="宋体" w:hAnsi="宋体" w:eastAsia="宋体" w:cs="宋体"/>
          <w:spacing w:val="-1"/>
          <w:sz w:val="24"/>
          <w:szCs w:val="24"/>
          <w14:textOutline w14:w="4358" w14:cap="sq" w14:cmpd="sng">
            <w14:solidFill>
              <w14:srgbClr w14:val="000000"/>
            </w14:solidFill>
            <w14:prstDash w14:val="solid"/>
            <w14:bevel/>
          </w14:textOutline>
        </w:rPr>
        <w:t>存档备查。</w:t>
      </w:r>
    </w:p>
    <w:p>
      <w:pPr>
        <w:spacing w:before="38" w:line="184" w:lineRule="auto"/>
        <w:ind w:firstLine="423"/>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注</w:t>
      </w:r>
      <w:r>
        <w:rPr>
          <w:rFonts w:ascii="宋体" w:hAnsi="宋体" w:eastAsia="宋体" w:cs="宋体"/>
          <w:spacing w:val="-43"/>
          <w:sz w:val="24"/>
          <w:szCs w:val="24"/>
        </w:rPr>
        <w:t xml:space="preserve"> </w:t>
      </w:r>
      <w:r>
        <w:rPr>
          <w:rFonts w:ascii="Times New Roman" w:hAnsi="Times New Roman" w:eastAsia="Times New Roman" w:cs="Times New Roman"/>
          <w:b/>
          <w:bCs/>
          <w:sz w:val="24"/>
          <w:szCs w:val="24"/>
        </w:rPr>
        <w:t>3</w:t>
      </w:r>
      <w:r>
        <w:rPr>
          <w:rFonts w:ascii="宋体" w:hAnsi="宋体" w:eastAsia="宋体" w:cs="宋体"/>
          <w:sz w:val="24"/>
          <w:szCs w:val="24"/>
          <w14:textOutline w14:w="4358" w14:cap="sq" w14:cmpd="sng">
            <w14:solidFill>
              <w14:srgbClr w14:val="000000"/>
            </w14:solidFill>
            <w14:prstDash w14:val="solid"/>
            <w14:bevel/>
          </w14:textOutline>
        </w:rPr>
        <w:t>：评审</w:t>
      </w:r>
      <w:r>
        <w:rPr>
          <w:rFonts w:hint="eastAsia" w:ascii="宋体" w:hAnsi="宋体" w:eastAsia="宋体" w:cs="宋体"/>
          <w:sz w:val="24"/>
          <w:szCs w:val="24"/>
          <w:lang w:eastAsia="zh-CN"/>
          <w14:textOutline w14:w="4358" w14:cap="sq" w14:cmpd="sng">
            <w14:solidFill>
              <w14:srgbClr w14:val="000000"/>
            </w14:solidFill>
            <w14:prstDash w14:val="solid"/>
            <w14:bevel/>
          </w14:textOutline>
        </w:rPr>
        <w:t>会</w:t>
      </w:r>
      <w:r>
        <w:rPr>
          <w:rFonts w:ascii="宋体" w:hAnsi="宋体" w:eastAsia="宋体" w:cs="宋体"/>
          <w:sz w:val="24"/>
          <w:szCs w:val="24"/>
          <w14:textOutline w14:w="4358" w14:cap="sq" w14:cmpd="sng">
            <w14:solidFill>
              <w14:srgbClr w14:val="000000"/>
            </w14:solidFill>
            <w14:prstDash w14:val="solid"/>
            <w14:bevel/>
          </w14:textOutline>
        </w:rPr>
        <w:t>工作完成后，以</w:t>
      </w:r>
      <w:r>
        <w:rPr>
          <w:rFonts w:hint="eastAsia" w:ascii="宋体" w:hAnsi="宋体" w:eastAsia="宋体" w:cs="宋体"/>
          <w:sz w:val="24"/>
          <w:szCs w:val="24"/>
          <w:lang w:eastAsia="zh-CN"/>
          <w14:textOutline w14:w="4358" w14:cap="sq" w14:cmpd="sng">
            <w14:solidFill>
              <w14:srgbClr w14:val="000000"/>
            </w14:solidFill>
            <w14:prstDash w14:val="solid"/>
            <w14:bevel/>
          </w14:textOutline>
        </w:rPr>
        <w:t>市建筑业协会品牌办</w:t>
      </w:r>
      <w:r>
        <w:rPr>
          <w:rFonts w:ascii="宋体" w:hAnsi="宋体" w:eastAsia="宋体" w:cs="宋体"/>
          <w:sz w:val="24"/>
          <w:szCs w:val="24"/>
          <w14:textOutline w14:w="4358" w14:cap="sq" w14:cmpd="sng">
            <w14:solidFill>
              <w14:srgbClr w14:val="000000"/>
            </w14:solidFill>
            <w14:prstDash w14:val="solid"/>
            <w14:bevel/>
          </w14:textOutline>
        </w:rPr>
        <w:t>为单位向</w:t>
      </w:r>
      <w:r>
        <w:rPr>
          <w:rFonts w:hint="eastAsia" w:ascii="宋体" w:hAnsi="宋体" w:eastAsia="宋体" w:cs="宋体"/>
          <w:sz w:val="24"/>
          <w:szCs w:val="24"/>
          <w:lang w:eastAsia="zh-CN"/>
          <w14:textOutline w14:w="4358" w14:cap="sq" w14:cmpd="sng">
            <w14:solidFill>
              <w14:srgbClr w14:val="000000"/>
            </w14:solidFill>
            <w14:prstDash w14:val="solid"/>
            <w14:bevel/>
          </w14:textOutline>
        </w:rPr>
        <w:t>会长办公会</w:t>
      </w:r>
      <w:r>
        <w:rPr>
          <w:rFonts w:ascii="宋体" w:hAnsi="宋体" w:eastAsia="宋体" w:cs="宋体"/>
          <w:sz w:val="24"/>
          <w:szCs w:val="24"/>
          <w14:textOutline w14:w="4358" w14:cap="sq" w14:cmpd="sng">
            <w14:solidFill>
              <w14:srgbClr w14:val="000000"/>
            </w14:solidFill>
            <w14:prstDash w14:val="solid"/>
            <w14:bevel/>
          </w14:textOutline>
        </w:rPr>
        <w:t>提交。</w:t>
      </w:r>
    </w:p>
    <w:p>
      <w:pPr>
        <w:sectPr>
          <w:pgSz w:w="11910" w:h="16840"/>
          <w:pgMar w:top="1431" w:right="455" w:bottom="882" w:left="865" w:header="907" w:footer="964" w:gutter="0"/>
          <w:pgBorders>
            <w:top w:val="none" w:sz="0" w:space="0"/>
            <w:left w:val="none" w:sz="0" w:space="0"/>
            <w:bottom w:val="none" w:sz="0" w:space="0"/>
            <w:right w:val="none" w:sz="0" w:space="0"/>
          </w:pgBorders>
          <w:pgNumType w:fmt="decimal"/>
          <w:cols w:space="720" w:num="1"/>
          <w:rtlGutter w:val="0"/>
          <w:docGrid w:linePitch="0" w:charSpace="0"/>
        </w:sectPr>
      </w:pPr>
    </w:p>
    <w:p>
      <w:pPr>
        <w:spacing w:before="299" w:line="205" w:lineRule="auto"/>
        <w:jc w:val="center"/>
        <w:rPr>
          <w:rFonts w:hint="eastAsia" w:ascii="仿宋" w:hAnsi="仿宋" w:eastAsia="仿宋" w:cs="仿宋"/>
          <w:b/>
          <w:bCs/>
          <w:sz w:val="44"/>
          <w:szCs w:val="44"/>
        </w:rPr>
      </w:pPr>
      <w:r>
        <w:rPr>
          <w:rFonts w:hint="eastAsia" w:ascii="仿宋" w:hAnsi="仿宋" w:eastAsia="仿宋" w:cs="仿宋"/>
          <w:b/>
          <w:bCs/>
          <w:spacing w:val="-1"/>
          <w:sz w:val="44"/>
          <w:szCs w:val="44"/>
          <w:lang w:eastAsia="zh-CN"/>
        </w:rPr>
        <w:t>八、</w:t>
      </w:r>
      <w:r>
        <w:rPr>
          <w:rFonts w:hint="eastAsia" w:ascii="仿宋" w:hAnsi="仿宋" w:eastAsia="仿宋" w:cs="仿宋"/>
          <w:b/>
          <w:bCs/>
          <w:spacing w:val="-1"/>
          <w:sz w:val="44"/>
          <w:szCs w:val="44"/>
        </w:rPr>
        <w:t>黄冈市</w:t>
      </w:r>
      <w:r>
        <w:rPr>
          <w:rFonts w:hint="eastAsia" w:ascii="仿宋" w:hAnsi="仿宋" w:eastAsia="仿宋" w:cs="仿宋"/>
          <w:b/>
          <w:bCs/>
          <w:spacing w:val="-1"/>
          <w:sz w:val="44"/>
          <w:szCs w:val="44"/>
          <w:lang w:eastAsia="zh-CN"/>
        </w:rPr>
        <w:t>建设优质工程</w:t>
      </w:r>
      <w:r>
        <w:rPr>
          <w:rFonts w:hint="eastAsia" w:ascii="仿宋" w:hAnsi="仿宋" w:eastAsia="仿宋" w:cs="仿宋"/>
          <w:b/>
          <w:bCs/>
          <w:spacing w:val="-1"/>
          <w:sz w:val="44"/>
          <w:szCs w:val="44"/>
        </w:rPr>
        <w:t>评分汇总表</w:t>
      </w:r>
    </w:p>
    <w:p>
      <w:pPr>
        <w:spacing w:before="143" w:line="184" w:lineRule="auto"/>
        <w:jc w:val="both"/>
        <w:rPr>
          <w:rFonts w:ascii="宋体" w:hAnsi="宋体" w:eastAsia="宋体" w:cs="宋体"/>
          <w:sz w:val="44"/>
          <w:szCs w:val="44"/>
          <w14:textOutline w14:w="7972" w14:cap="sq" w14:cmpd="sng">
            <w14:solidFill>
              <w14:srgbClr w14:val="000000"/>
            </w14:solidFill>
            <w14:prstDash w14:val="solid"/>
            <w14:bevel/>
          </w14:textOutline>
        </w:rPr>
      </w:pPr>
    </w:p>
    <w:p>
      <w:pPr>
        <w:spacing w:before="143" w:line="184" w:lineRule="auto"/>
        <w:jc w:val="both"/>
        <w:rPr>
          <w:rFonts w:ascii="宋体" w:hAnsi="宋体" w:eastAsia="宋体" w:cs="宋体"/>
          <w:sz w:val="44"/>
          <w:szCs w:val="44"/>
          <w14:textOutline w14:w="7972" w14:cap="sq" w14:cmpd="sng">
            <w14:solidFill>
              <w14:srgbClr w14:val="000000"/>
            </w14:solidFill>
            <w14:prstDash w14:val="solid"/>
            <w14:bevel/>
          </w14:textOutline>
        </w:rPr>
      </w:pPr>
    </w:p>
    <w:p>
      <w:pPr>
        <w:spacing w:before="143" w:line="184" w:lineRule="auto"/>
        <w:jc w:val="both"/>
        <w:rPr>
          <w:rFonts w:ascii="宋体" w:hAnsi="宋体" w:eastAsia="宋体" w:cs="宋体"/>
          <w:sz w:val="44"/>
          <w:szCs w:val="44"/>
          <w14:textOutline w14:w="7972" w14:cap="sq" w14:cmpd="sng">
            <w14:solidFill>
              <w14:srgbClr w14:val="000000"/>
            </w14:solidFill>
            <w14:prstDash w14:val="solid"/>
            <w14:bevel/>
          </w14:textOutline>
        </w:rPr>
      </w:pPr>
    </w:p>
    <w:p>
      <w:pPr>
        <w:spacing w:before="143" w:line="184" w:lineRule="auto"/>
        <w:jc w:val="both"/>
        <w:rPr>
          <w:rFonts w:ascii="宋体" w:hAnsi="宋体" w:eastAsia="宋体" w:cs="宋体"/>
          <w:sz w:val="44"/>
          <w:szCs w:val="44"/>
          <w14:textOutline w14:w="7972" w14:cap="sq" w14:cmpd="sng">
            <w14:solidFill>
              <w14:srgbClr w14:val="000000"/>
            </w14:solidFill>
            <w14:prstDash w14:val="solid"/>
            <w14:bevel/>
          </w14:textOutline>
        </w:rPr>
      </w:pPr>
    </w:p>
    <w:p>
      <w:pPr>
        <w:spacing w:before="143" w:line="184" w:lineRule="auto"/>
        <w:jc w:val="both"/>
        <w:rPr>
          <w:rFonts w:ascii="宋体" w:hAnsi="宋体" w:eastAsia="宋体" w:cs="宋体"/>
          <w:sz w:val="44"/>
          <w:szCs w:val="44"/>
          <w14:textOutline w14:w="7972" w14:cap="sq" w14:cmpd="sng">
            <w14:solidFill>
              <w14:srgbClr w14:val="000000"/>
            </w14:solidFill>
            <w14:prstDash w14:val="solid"/>
            <w14:bevel/>
          </w14:textOutline>
        </w:rPr>
      </w:pPr>
    </w:p>
    <w:p>
      <w:pPr>
        <w:spacing w:before="143" w:line="184" w:lineRule="auto"/>
        <w:jc w:val="both"/>
        <w:rPr>
          <w:rFonts w:ascii="宋体" w:hAnsi="宋体" w:eastAsia="宋体" w:cs="宋体"/>
          <w:sz w:val="44"/>
          <w:szCs w:val="44"/>
          <w14:textOutline w14:w="7972" w14:cap="sq" w14:cmpd="sng">
            <w14:solidFill>
              <w14:srgbClr w14:val="000000"/>
            </w14:solidFill>
            <w14:prstDash w14:val="solid"/>
            <w14:bevel/>
          </w14:textOutline>
        </w:rPr>
      </w:pPr>
    </w:p>
    <w:p>
      <w:pPr>
        <w:spacing w:before="143" w:line="184" w:lineRule="auto"/>
        <w:jc w:val="both"/>
        <w:rPr>
          <w:rFonts w:ascii="宋体" w:hAnsi="宋体" w:eastAsia="宋体" w:cs="宋体"/>
          <w:sz w:val="44"/>
          <w:szCs w:val="44"/>
          <w14:textOutline w14:w="7972" w14:cap="sq" w14:cmpd="sng">
            <w14:solidFill>
              <w14:srgbClr w14:val="000000"/>
            </w14:solidFill>
            <w14:prstDash w14:val="solid"/>
            <w14:bevel/>
          </w14:textOutline>
        </w:rPr>
      </w:pPr>
    </w:p>
    <w:p>
      <w:pPr>
        <w:spacing w:before="143" w:line="184" w:lineRule="auto"/>
        <w:jc w:val="both"/>
        <w:rPr>
          <w:rFonts w:ascii="宋体" w:hAnsi="宋体" w:eastAsia="宋体" w:cs="宋体"/>
          <w:sz w:val="44"/>
          <w:szCs w:val="44"/>
          <w14:textOutline w14:w="7972" w14:cap="sq" w14:cmpd="sng">
            <w14:solidFill>
              <w14:srgbClr w14:val="000000"/>
            </w14:solidFill>
            <w14:prstDash w14:val="solid"/>
            <w14:bevel/>
          </w14:textOutline>
        </w:rPr>
      </w:pPr>
    </w:p>
    <w:p>
      <w:pPr>
        <w:spacing w:before="143" w:line="184" w:lineRule="auto"/>
        <w:jc w:val="both"/>
        <w:rPr>
          <w:rFonts w:ascii="宋体" w:hAnsi="宋体" w:eastAsia="宋体" w:cs="宋体"/>
          <w:sz w:val="44"/>
          <w:szCs w:val="44"/>
          <w14:textOutline w14:w="7972" w14:cap="sq" w14:cmpd="sng">
            <w14:solidFill>
              <w14:srgbClr w14:val="000000"/>
            </w14:solidFill>
            <w14:prstDash w14:val="solid"/>
            <w14:bevel/>
          </w14:textOutline>
        </w:rPr>
      </w:pPr>
    </w:p>
    <w:p>
      <w:pPr>
        <w:spacing w:before="143" w:line="184" w:lineRule="auto"/>
        <w:jc w:val="both"/>
        <w:rPr>
          <w:rFonts w:ascii="宋体" w:hAnsi="宋体" w:eastAsia="宋体" w:cs="宋体"/>
          <w:sz w:val="44"/>
          <w:szCs w:val="44"/>
          <w14:textOutline w14:w="7972" w14:cap="sq" w14:cmpd="sng">
            <w14:solidFill>
              <w14:srgbClr w14:val="000000"/>
            </w14:solidFill>
            <w14:prstDash w14:val="solid"/>
            <w14:bevel/>
          </w14:textOutline>
        </w:rPr>
      </w:pPr>
    </w:p>
    <w:p>
      <w:pPr>
        <w:spacing w:before="143" w:line="184" w:lineRule="auto"/>
        <w:jc w:val="both"/>
        <w:rPr>
          <w:rFonts w:ascii="宋体" w:hAnsi="宋体" w:eastAsia="宋体" w:cs="宋体"/>
          <w:sz w:val="44"/>
          <w:szCs w:val="44"/>
          <w14:textOutline w14:w="7972" w14:cap="sq" w14:cmpd="sng">
            <w14:solidFill>
              <w14:srgbClr w14:val="000000"/>
            </w14:solidFill>
            <w14:prstDash w14:val="solid"/>
            <w14:bevel/>
          </w14:textOutline>
        </w:rPr>
      </w:pPr>
    </w:p>
    <w:p>
      <w:pPr>
        <w:spacing w:before="143" w:line="184" w:lineRule="auto"/>
        <w:jc w:val="both"/>
        <w:rPr>
          <w:rFonts w:ascii="宋体" w:hAnsi="宋体" w:eastAsia="宋体" w:cs="宋体"/>
          <w:sz w:val="44"/>
          <w:szCs w:val="44"/>
          <w14:textOutline w14:w="7972" w14:cap="sq" w14:cmpd="sng">
            <w14:solidFill>
              <w14:srgbClr w14:val="000000"/>
            </w14:solidFill>
            <w14:prstDash w14:val="solid"/>
            <w14:bevel/>
          </w14:textOutline>
        </w:rPr>
      </w:pPr>
    </w:p>
    <w:p>
      <w:pPr>
        <w:spacing w:before="143" w:line="184" w:lineRule="auto"/>
        <w:jc w:val="both"/>
        <w:rPr>
          <w:rFonts w:ascii="宋体" w:hAnsi="宋体" w:eastAsia="宋体" w:cs="宋体"/>
          <w:sz w:val="44"/>
          <w:szCs w:val="44"/>
          <w14:textOutline w14:w="7972" w14:cap="sq" w14:cmpd="sng">
            <w14:solidFill>
              <w14:srgbClr w14:val="000000"/>
            </w14:solidFill>
            <w14:prstDash w14:val="solid"/>
            <w14:bevel/>
          </w14:textOutline>
        </w:rPr>
      </w:pPr>
    </w:p>
    <w:p>
      <w:pPr>
        <w:spacing w:before="143" w:line="184" w:lineRule="auto"/>
        <w:jc w:val="both"/>
        <w:rPr>
          <w:rFonts w:ascii="宋体" w:hAnsi="宋体" w:eastAsia="宋体" w:cs="宋体"/>
          <w:sz w:val="44"/>
          <w:szCs w:val="44"/>
          <w14:textOutline w14:w="7972" w14:cap="sq" w14:cmpd="sng">
            <w14:solidFill>
              <w14:srgbClr w14:val="000000"/>
            </w14:solidFill>
            <w14:prstDash w14:val="solid"/>
            <w14:bevel/>
          </w14:textOutline>
        </w:rPr>
      </w:pPr>
    </w:p>
    <w:p>
      <w:pPr>
        <w:spacing w:before="143" w:line="184" w:lineRule="auto"/>
        <w:jc w:val="both"/>
        <w:rPr>
          <w:rFonts w:ascii="宋体" w:hAnsi="宋体" w:eastAsia="宋体" w:cs="宋体"/>
          <w:sz w:val="44"/>
          <w:szCs w:val="44"/>
          <w14:textOutline w14:w="7972" w14:cap="sq" w14:cmpd="sng">
            <w14:solidFill>
              <w14:srgbClr w14:val="000000"/>
            </w14:solidFill>
            <w14:prstDash w14:val="solid"/>
            <w14:bevel/>
          </w14:textOutline>
        </w:rPr>
      </w:pPr>
    </w:p>
    <w:p>
      <w:pPr>
        <w:spacing w:before="143" w:line="184" w:lineRule="auto"/>
        <w:jc w:val="both"/>
        <w:rPr>
          <w:rFonts w:ascii="宋体" w:hAnsi="宋体" w:eastAsia="宋体" w:cs="宋体"/>
          <w:sz w:val="44"/>
          <w:szCs w:val="44"/>
          <w14:textOutline w14:w="7972" w14:cap="sq" w14:cmpd="sng">
            <w14:solidFill>
              <w14:srgbClr w14:val="000000"/>
            </w14:solidFill>
            <w14:prstDash w14:val="solid"/>
            <w14:bevel/>
          </w14:textOutline>
        </w:rPr>
      </w:pPr>
    </w:p>
    <w:p>
      <w:pPr>
        <w:spacing w:before="143" w:line="184" w:lineRule="auto"/>
        <w:jc w:val="both"/>
        <w:rPr>
          <w:rFonts w:ascii="宋体" w:hAnsi="宋体" w:eastAsia="宋体" w:cs="宋体"/>
          <w:sz w:val="44"/>
          <w:szCs w:val="44"/>
          <w14:textOutline w14:w="7972" w14:cap="sq" w14:cmpd="sng">
            <w14:solidFill>
              <w14:srgbClr w14:val="000000"/>
            </w14:solidFill>
            <w14:prstDash w14:val="solid"/>
            <w14:bevel/>
          </w14:textOutline>
        </w:rPr>
      </w:pPr>
    </w:p>
    <w:p>
      <w:pPr>
        <w:spacing w:before="143" w:line="184" w:lineRule="auto"/>
        <w:jc w:val="both"/>
        <w:rPr>
          <w:rFonts w:ascii="宋体" w:hAnsi="宋体" w:eastAsia="宋体" w:cs="宋体"/>
          <w:sz w:val="44"/>
          <w:szCs w:val="44"/>
          <w14:textOutline w14:w="7972" w14:cap="sq" w14:cmpd="sng">
            <w14:solidFill>
              <w14:srgbClr w14:val="000000"/>
            </w14:solidFill>
            <w14:prstDash w14:val="solid"/>
            <w14:bevel/>
          </w14:textOutline>
        </w:rPr>
      </w:pPr>
    </w:p>
    <w:p>
      <w:pPr>
        <w:spacing w:before="143" w:line="184" w:lineRule="auto"/>
        <w:jc w:val="both"/>
        <w:rPr>
          <w:rFonts w:ascii="宋体" w:hAnsi="宋体" w:eastAsia="宋体" w:cs="宋体"/>
          <w:sz w:val="44"/>
          <w:szCs w:val="44"/>
          <w14:textOutline w14:w="7972" w14:cap="sq" w14:cmpd="sng">
            <w14:solidFill>
              <w14:srgbClr w14:val="000000"/>
            </w14:solidFill>
            <w14:prstDash w14:val="solid"/>
            <w14:bevel/>
          </w14:textOutline>
        </w:rPr>
      </w:pPr>
    </w:p>
    <w:p>
      <w:pPr>
        <w:spacing w:before="143" w:line="184" w:lineRule="auto"/>
        <w:jc w:val="both"/>
        <w:rPr>
          <w:rFonts w:ascii="宋体" w:hAnsi="宋体" w:eastAsia="宋体" w:cs="宋体"/>
          <w:sz w:val="44"/>
          <w:szCs w:val="44"/>
          <w14:textOutline w14:w="7972" w14:cap="sq" w14:cmpd="sng">
            <w14:solidFill>
              <w14:srgbClr w14:val="000000"/>
            </w14:solidFill>
            <w14:prstDash w14:val="solid"/>
            <w14:bevel/>
          </w14:textOutline>
        </w:rPr>
      </w:pPr>
    </w:p>
    <w:p>
      <w:pPr>
        <w:spacing w:before="143" w:line="184" w:lineRule="auto"/>
        <w:jc w:val="both"/>
        <w:rPr>
          <w:rFonts w:ascii="宋体" w:hAnsi="宋体" w:eastAsia="宋体" w:cs="宋体"/>
          <w:sz w:val="44"/>
          <w:szCs w:val="44"/>
          <w14:textOutline w14:w="7972" w14:cap="sq" w14:cmpd="sng">
            <w14:solidFill>
              <w14:srgbClr w14:val="000000"/>
            </w14:solidFill>
            <w14:prstDash w14:val="solid"/>
            <w14:bevel/>
          </w14:textOutline>
        </w:rPr>
      </w:pPr>
    </w:p>
    <w:p>
      <w:pPr>
        <w:spacing w:before="143" w:line="184" w:lineRule="auto"/>
        <w:jc w:val="both"/>
        <w:rPr>
          <w:rFonts w:ascii="宋体" w:hAnsi="宋体" w:eastAsia="宋体" w:cs="宋体"/>
          <w:sz w:val="44"/>
          <w:szCs w:val="44"/>
          <w14:textOutline w14:w="7972" w14:cap="sq" w14:cmpd="sng">
            <w14:solidFill>
              <w14:srgbClr w14:val="000000"/>
            </w14:solidFill>
            <w14:prstDash w14:val="solid"/>
            <w14:bevel/>
          </w14:textOutline>
        </w:rPr>
      </w:pPr>
    </w:p>
    <w:p>
      <w:pPr>
        <w:spacing w:before="299" w:line="205" w:lineRule="auto"/>
        <w:jc w:val="center"/>
        <w:rPr>
          <w:rFonts w:hint="eastAsia" w:ascii="仿宋" w:hAnsi="仿宋" w:eastAsia="仿宋" w:cs="仿宋"/>
          <w:b/>
          <w:bCs/>
          <w:sz w:val="44"/>
          <w:szCs w:val="44"/>
        </w:rPr>
      </w:pPr>
      <w:r>
        <w:rPr>
          <w:rFonts w:hint="eastAsia" w:ascii="仿宋" w:hAnsi="仿宋" w:eastAsia="仿宋" w:cs="仿宋"/>
          <w:b/>
          <w:bCs/>
          <w:spacing w:val="-1"/>
          <w:sz w:val="44"/>
          <w:szCs w:val="44"/>
        </w:rPr>
        <w:t>黄冈市</w:t>
      </w:r>
      <w:r>
        <w:rPr>
          <w:rFonts w:hint="eastAsia" w:ascii="仿宋" w:hAnsi="仿宋" w:eastAsia="仿宋" w:cs="仿宋"/>
          <w:b/>
          <w:bCs/>
          <w:spacing w:val="-1"/>
          <w:sz w:val="44"/>
          <w:szCs w:val="44"/>
          <w:lang w:eastAsia="zh-CN"/>
        </w:rPr>
        <w:t>建设优质工程</w:t>
      </w:r>
      <w:r>
        <w:rPr>
          <w:rFonts w:hint="eastAsia" w:ascii="仿宋" w:hAnsi="仿宋" w:eastAsia="仿宋" w:cs="仿宋"/>
          <w:b/>
          <w:bCs/>
          <w:spacing w:val="-1"/>
          <w:sz w:val="44"/>
          <w:szCs w:val="44"/>
        </w:rPr>
        <w:t>评分汇总表</w:t>
      </w:r>
    </w:p>
    <w:p>
      <w:pPr>
        <w:spacing w:line="27" w:lineRule="exact"/>
      </w:pPr>
    </w:p>
    <w:tbl>
      <w:tblPr>
        <w:tblStyle w:val="10"/>
        <w:tblW w:w="93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0"/>
        <w:gridCol w:w="4"/>
        <w:gridCol w:w="1546"/>
        <w:gridCol w:w="863"/>
        <w:gridCol w:w="687"/>
        <w:gridCol w:w="1550"/>
        <w:gridCol w:w="1550"/>
        <w:gridCol w:w="15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554" w:type="dxa"/>
            <w:gridSpan w:val="2"/>
            <w:vAlign w:val="top"/>
          </w:tcPr>
          <w:p>
            <w:pPr>
              <w:pStyle w:val="9"/>
              <w:spacing w:before="153" w:line="221" w:lineRule="auto"/>
              <w:ind w:left="170"/>
              <w:rPr>
                <w:sz w:val="30"/>
                <w:szCs w:val="30"/>
              </w:rPr>
            </w:pPr>
            <w:r>
              <w:rPr>
                <w:b/>
                <w:bCs/>
                <w:spacing w:val="-16"/>
                <w:sz w:val="30"/>
                <w:szCs w:val="30"/>
              </w:rPr>
              <w:t>申报单位</w:t>
            </w:r>
          </w:p>
        </w:tc>
        <w:tc>
          <w:tcPr>
            <w:tcW w:w="7748" w:type="dxa"/>
            <w:gridSpan w:val="6"/>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1554" w:type="dxa"/>
            <w:gridSpan w:val="2"/>
            <w:vAlign w:val="top"/>
          </w:tcPr>
          <w:p>
            <w:pPr>
              <w:pStyle w:val="9"/>
              <w:spacing w:before="148" w:line="221" w:lineRule="auto"/>
              <w:ind w:left="136"/>
              <w:rPr>
                <w:rFonts w:hint="eastAsia" w:eastAsia="仿宋"/>
                <w:sz w:val="30"/>
                <w:szCs w:val="30"/>
                <w:lang w:eastAsia="zh-CN"/>
              </w:rPr>
            </w:pPr>
            <w:r>
              <w:rPr>
                <w:rFonts w:hint="eastAsia"/>
                <w:b/>
                <w:bCs/>
                <w:spacing w:val="-8"/>
                <w:sz w:val="30"/>
                <w:szCs w:val="30"/>
                <w:lang w:eastAsia="zh-CN"/>
              </w:rPr>
              <w:t>项目名称</w:t>
            </w:r>
          </w:p>
        </w:tc>
        <w:tc>
          <w:tcPr>
            <w:tcW w:w="7748" w:type="dxa"/>
            <w:gridSpan w:val="6"/>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1550" w:type="dxa"/>
            <w:vAlign w:val="top"/>
          </w:tcPr>
          <w:p>
            <w:pPr>
              <w:pStyle w:val="9"/>
              <w:spacing w:before="153" w:line="221" w:lineRule="auto"/>
              <w:ind w:left="170"/>
              <w:rPr>
                <w:rFonts w:hint="eastAsia"/>
                <w:spacing w:val="-16"/>
                <w:sz w:val="30"/>
                <w:szCs w:val="30"/>
                <w:lang w:eastAsia="zh-CN"/>
              </w:rPr>
            </w:pPr>
            <w:r>
              <w:rPr>
                <w:rFonts w:hint="eastAsia"/>
                <w:b/>
                <w:bCs/>
                <w:spacing w:val="-16"/>
                <w:sz w:val="30"/>
                <w:szCs w:val="30"/>
                <w:lang w:eastAsia="zh-CN"/>
              </w:rPr>
              <w:t>项目经理</w:t>
            </w:r>
          </w:p>
        </w:tc>
        <w:tc>
          <w:tcPr>
            <w:tcW w:w="1550" w:type="dxa"/>
            <w:gridSpan w:val="2"/>
            <w:vAlign w:val="top"/>
          </w:tcPr>
          <w:p>
            <w:pPr>
              <w:pStyle w:val="9"/>
              <w:spacing w:before="153" w:line="221" w:lineRule="auto"/>
              <w:ind w:left="170"/>
              <w:rPr>
                <w:spacing w:val="-16"/>
                <w:sz w:val="30"/>
                <w:szCs w:val="30"/>
              </w:rPr>
            </w:pPr>
          </w:p>
        </w:tc>
        <w:tc>
          <w:tcPr>
            <w:tcW w:w="1550" w:type="dxa"/>
            <w:gridSpan w:val="2"/>
            <w:vAlign w:val="top"/>
          </w:tcPr>
          <w:p>
            <w:pPr>
              <w:pStyle w:val="9"/>
              <w:spacing w:before="153" w:line="221" w:lineRule="auto"/>
              <w:ind w:left="170"/>
              <w:rPr>
                <w:spacing w:val="-16"/>
                <w:sz w:val="30"/>
                <w:szCs w:val="30"/>
              </w:rPr>
            </w:pPr>
            <w:r>
              <w:rPr>
                <w:b/>
                <w:bCs/>
                <w:spacing w:val="-16"/>
                <w:sz w:val="30"/>
                <w:szCs w:val="30"/>
              </w:rPr>
              <w:t>建筑面积</w:t>
            </w:r>
          </w:p>
        </w:tc>
        <w:tc>
          <w:tcPr>
            <w:tcW w:w="1550" w:type="dxa"/>
            <w:vAlign w:val="top"/>
          </w:tcPr>
          <w:p>
            <w:pPr>
              <w:pStyle w:val="9"/>
              <w:spacing w:before="153" w:line="221" w:lineRule="auto"/>
              <w:ind w:left="170"/>
              <w:rPr>
                <w:spacing w:val="-16"/>
                <w:sz w:val="30"/>
                <w:szCs w:val="30"/>
              </w:rPr>
            </w:pPr>
          </w:p>
        </w:tc>
        <w:tc>
          <w:tcPr>
            <w:tcW w:w="1550" w:type="dxa"/>
            <w:vAlign w:val="top"/>
          </w:tcPr>
          <w:p>
            <w:pPr>
              <w:pStyle w:val="9"/>
              <w:spacing w:before="153" w:line="221" w:lineRule="auto"/>
              <w:ind w:left="170"/>
              <w:rPr>
                <w:spacing w:val="-16"/>
                <w:sz w:val="30"/>
                <w:szCs w:val="30"/>
              </w:rPr>
            </w:pPr>
            <w:r>
              <w:rPr>
                <w:rFonts w:hint="eastAsia"/>
                <w:b/>
                <w:bCs/>
                <w:spacing w:val="-16"/>
                <w:sz w:val="30"/>
                <w:szCs w:val="30"/>
                <w:lang w:eastAsia="zh-CN"/>
              </w:rPr>
              <w:t>工程</w:t>
            </w:r>
            <w:r>
              <w:rPr>
                <w:b/>
                <w:bCs/>
                <w:spacing w:val="-16"/>
                <w:sz w:val="30"/>
                <w:szCs w:val="30"/>
              </w:rPr>
              <w:t>类型</w:t>
            </w:r>
          </w:p>
        </w:tc>
        <w:tc>
          <w:tcPr>
            <w:tcW w:w="1552" w:type="dxa"/>
            <w:vAlign w:val="top"/>
          </w:tcPr>
          <w:p>
            <w:pPr>
              <w:pStyle w:val="9"/>
              <w:spacing w:before="153" w:line="221" w:lineRule="auto"/>
              <w:ind w:left="170"/>
              <w:rPr>
                <w:spacing w:val="-16"/>
                <w:sz w:val="30"/>
                <w:szCs w:val="3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3963" w:type="dxa"/>
            <w:gridSpan w:val="4"/>
            <w:vAlign w:val="top"/>
          </w:tcPr>
          <w:p>
            <w:pPr>
              <w:pStyle w:val="9"/>
              <w:spacing w:before="149" w:line="221" w:lineRule="auto"/>
              <w:ind w:left="128"/>
              <w:jc w:val="center"/>
              <w:rPr>
                <w:b/>
                <w:bCs/>
                <w:spacing w:val="-3"/>
                <w:sz w:val="30"/>
                <w:szCs w:val="30"/>
              </w:rPr>
            </w:pPr>
            <w:r>
              <w:rPr>
                <w:b/>
                <w:bCs/>
                <w:spacing w:val="-3"/>
                <w:sz w:val="30"/>
                <w:szCs w:val="30"/>
              </w:rPr>
              <w:t>分值</w:t>
            </w:r>
          </w:p>
        </w:tc>
        <w:tc>
          <w:tcPr>
            <w:tcW w:w="5339" w:type="dxa"/>
            <w:gridSpan w:val="4"/>
            <w:vAlign w:val="top"/>
          </w:tcPr>
          <w:p>
            <w:pPr>
              <w:pStyle w:val="9"/>
              <w:spacing w:before="149" w:line="221" w:lineRule="auto"/>
              <w:ind w:left="128"/>
              <w:jc w:val="center"/>
              <w:rPr>
                <w:rFonts w:hint="eastAsia"/>
                <w:b/>
                <w:bCs/>
                <w:spacing w:val="-3"/>
                <w:sz w:val="30"/>
                <w:szCs w:val="30"/>
                <w:lang w:eastAsia="zh-CN"/>
              </w:rPr>
            </w:pPr>
            <w:r>
              <w:rPr>
                <w:rFonts w:hint="eastAsia"/>
                <w:b/>
                <w:bCs/>
                <w:spacing w:val="-3"/>
                <w:sz w:val="30"/>
                <w:szCs w:val="30"/>
                <w:lang w:eastAsia="zh-CN"/>
              </w:rPr>
              <w:t>实际得分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3963" w:type="dxa"/>
            <w:gridSpan w:val="4"/>
            <w:vAlign w:val="top"/>
          </w:tcPr>
          <w:p>
            <w:pPr>
              <w:pStyle w:val="9"/>
              <w:spacing w:before="148" w:line="220" w:lineRule="auto"/>
              <w:ind w:left="134"/>
              <w:rPr>
                <w:b/>
                <w:bCs/>
                <w:sz w:val="30"/>
                <w:szCs w:val="30"/>
              </w:rPr>
            </w:pPr>
            <w:r>
              <w:rPr>
                <w:b/>
                <w:bCs/>
                <w:spacing w:val="-3"/>
                <w:sz w:val="30"/>
                <w:szCs w:val="30"/>
              </w:rPr>
              <w:t>质量资料核查评分（20分）</w:t>
            </w:r>
          </w:p>
        </w:tc>
        <w:tc>
          <w:tcPr>
            <w:tcW w:w="5339"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3963" w:type="dxa"/>
            <w:gridSpan w:val="4"/>
            <w:vAlign w:val="top"/>
          </w:tcPr>
          <w:p>
            <w:pPr>
              <w:pStyle w:val="9"/>
              <w:spacing w:before="151" w:line="222" w:lineRule="auto"/>
              <w:ind w:left="131"/>
              <w:rPr>
                <w:b/>
                <w:bCs/>
                <w:sz w:val="30"/>
                <w:szCs w:val="30"/>
              </w:rPr>
            </w:pPr>
            <w:r>
              <w:rPr>
                <w:b/>
                <w:bCs/>
                <w:spacing w:val="-2"/>
                <w:sz w:val="30"/>
                <w:szCs w:val="30"/>
              </w:rPr>
              <w:t>综合质量核查评分（20分）</w:t>
            </w:r>
          </w:p>
        </w:tc>
        <w:tc>
          <w:tcPr>
            <w:tcW w:w="5339"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3963" w:type="dxa"/>
            <w:gridSpan w:val="4"/>
            <w:vAlign w:val="top"/>
          </w:tcPr>
          <w:p>
            <w:pPr>
              <w:pStyle w:val="9"/>
              <w:spacing w:before="151" w:line="222" w:lineRule="auto"/>
              <w:ind w:left="133"/>
              <w:rPr>
                <w:b/>
                <w:bCs/>
                <w:sz w:val="30"/>
                <w:szCs w:val="30"/>
              </w:rPr>
            </w:pPr>
            <w:r>
              <w:rPr>
                <w:b/>
                <w:bCs/>
                <w:spacing w:val="-2"/>
                <w:sz w:val="30"/>
                <w:szCs w:val="30"/>
              </w:rPr>
              <w:t>实体质量核查评分（60分）</w:t>
            </w:r>
          </w:p>
        </w:tc>
        <w:tc>
          <w:tcPr>
            <w:tcW w:w="5339"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3963" w:type="dxa"/>
            <w:gridSpan w:val="4"/>
            <w:vAlign w:val="top"/>
          </w:tcPr>
          <w:p>
            <w:pPr>
              <w:pStyle w:val="9"/>
              <w:spacing w:before="151" w:line="222" w:lineRule="auto"/>
              <w:ind w:left="140"/>
              <w:rPr>
                <w:b/>
                <w:bCs/>
                <w:sz w:val="30"/>
                <w:szCs w:val="30"/>
              </w:rPr>
            </w:pPr>
            <w:r>
              <w:rPr>
                <w:b/>
                <w:bCs/>
                <w:spacing w:val="-6"/>
                <w:sz w:val="30"/>
                <w:szCs w:val="30"/>
              </w:rPr>
              <w:t>总计100分</w:t>
            </w:r>
          </w:p>
        </w:tc>
        <w:tc>
          <w:tcPr>
            <w:tcW w:w="5339"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3963" w:type="dxa"/>
            <w:gridSpan w:val="4"/>
            <w:vAlign w:val="top"/>
          </w:tcPr>
          <w:p>
            <w:pPr>
              <w:pStyle w:val="9"/>
              <w:spacing w:before="152" w:line="222" w:lineRule="auto"/>
              <w:ind w:left="131"/>
              <w:rPr>
                <w:b/>
                <w:bCs/>
                <w:sz w:val="30"/>
                <w:szCs w:val="30"/>
              </w:rPr>
            </w:pPr>
            <w:r>
              <w:rPr>
                <w:b/>
                <w:bCs/>
                <w:spacing w:val="-6"/>
                <w:sz w:val="30"/>
                <w:szCs w:val="30"/>
              </w:rPr>
              <w:t>综合得分</w:t>
            </w:r>
          </w:p>
        </w:tc>
        <w:tc>
          <w:tcPr>
            <w:tcW w:w="5339"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3" w:hRule="atLeast"/>
        </w:trPr>
        <w:tc>
          <w:tcPr>
            <w:tcW w:w="9302" w:type="dxa"/>
            <w:gridSpan w:val="8"/>
            <w:vAlign w:val="top"/>
          </w:tcPr>
          <w:p>
            <w:pPr>
              <w:spacing w:line="337" w:lineRule="auto"/>
              <w:rPr>
                <w:rFonts w:ascii="Arial"/>
                <w:sz w:val="21"/>
              </w:rPr>
            </w:pPr>
          </w:p>
          <w:p>
            <w:pPr>
              <w:pStyle w:val="9"/>
              <w:spacing w:before="98" w:line="222" w:lineRule="auto"/>
              <w:ind w:left="126"/>
              <w:rPr>
                <w:b/>
                <w:bCs/>
                <w:sz w:val="30"/>
                <w:szCs w:val="30"/>
              </w:rPr>
            </w:pPr>
            <w:r>
              <w:rPr>
                <w:b/>
                <w:bCs/>
                <w:spacing w:val="-4"/>
                <w:sz w:val="30"/>
                <w:szCs w:val="30"/>
              </w:rPr>
              <w:t>核查评语：</w:t>
            </w: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9"/>
              <w:spacing w:before="97" w:line="222" w:lineRule="auto"/>
              <w:ind w:right="24"/>
              <w:jc w:val="both"/>
              <w:rPr>
                <w:sz w:val="30"/>
                <w:szCs w:val="3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4" w:hRule="atLeast"/>
        </w:trPr>
        <w:tc>
          <w:tcPr>
            <w:tcW w:w="9302" w:type="dxa"/>
            <w:gridSpan w:val="8"/>
            <w:vAlign w:val="top"/>
          </w:tcPr>
          <w:p>
            <w:pPr>
              <w:pStyle w:val="9"/>
              <w:spacing w:before="97" w:line="222" w:lineRule="auto"/>
              <w:ind w:right="24"/>
              <w:jc w:val="both"/>
              <w:rPr>
                <w:spacing w:val="-20"/>
                <w:sz w:val="30"/>
                <w:szCs w:val="30"/>
              </w:rPr>
            </w:pPr>
            <w:r>
              <w:rPr>
                <w:rFonts w:hint="eastAsia"/>
                <w:b/>
                <w:bCs/>
                <w:spacing w:val="-4"/>
                <w:sz w:val="30"/>
                <w:szCs w:val="30"/>
                <w:lang w:eastAsia="zh-CN"/>
              </w:rPr>
              <w:t>核查小组签名：</w:t>
            </w:r>
          </w:p>
        </w:tc>
      </w:tr>
    </w:tbl>
    <w:p>
      <w:pPr>
        <w:sectPr>
          <w:footerReference r:id="rId7" w:type="default"/>
          <w:footerReference r:id="rId8" w:type="even"/>
          <w:pgSz w:w="11906" w:h="16838"/>
          <w:pgMar w:top="1531" w:right="1418" w:bottom="1531" w:left="1418" w:header="851" w:footer="794" w:gutter="0"/>
          <w:pgNumType w:start="19"/>
          <w:cols w:space="720" w:num="1"/>
          <w:docGrid w:type="lines" w:linePitch="312" w:charSpace="0"/>
        </w:sectPr>
      </w:pPr>
    </w:p>
    <w:p>
      <w:pPr>
        <w:numPr>
          <w:ilvl w:val="0"/>
          <w:numId w:val="0"/>
        </w:numPr>
        <w:jc w:val="center"/>
        <w:rPr>
          <w:rFonts w:hint="eastAsia" w:ascii="仿宋" w:hAnsi="仿宋" w:eastAsia="仿宋" w:cs="仿宋"/>
          <w:b/>
          <w:sz w:val="52"/>
          <w:szCs w:val="52"/>
          <w:lang w:eastAsia="zh-CN"/>
        </w:rPr>
        <w:sectPr>
          <w:footerReference r:id="rId9" w:type="default"/>
          <w:pgSz w:w="11906" w:h="16838"/>
          <w:pgMar w:top="1531" w:right="1418" w:bottom="1531" w:left="1418" w:header="851" w:footer="794" w:gutter="0"/>
          <w:pgNumType w:start="19"/>
          <w:cols w:space="0" w:num="1"/>
          <w:rtlGutter w:val="0"/>
          <w:docGrid w:type="lines" w:linePitch="312" w:charSpace="0"/>
        </w:sectPr>
      </w:pPr>
      <w:r>
        <w:rPr>
          <w:rFonts w:hint="eastAsia" w:ascii="仿宋" w:hAnsi="仿宋" w:eastAsia="仿宋" w:cs="仿宋"/>
          <w:b/>
          <w:sz w:val="52"/>
          <w:szCs w:val="52"/>
          <w:lang w:eastAsia="zh-CN"/>
        </w:rPr>
        <w:t>九、黄冈市建设优质工程评价评分表</w:t>
      </w:r>
    </w:p>
    <w:p>
      <w:pPr>
        <w:pStyle w:val="3"/>
        <w:spacing w:before="26" w:line="226" w:lineRule="auto"/>
        <w:jc w:val="center"/>
        <w:rPr>
          <w:b/>
          <w:bCs/>
        </w:rPr>
      </w:pPr>
      <w:r>
        <w:rPr>
          <w:rFonts w:hint="eastAsia"/>
          <w:b/>
          <w:bCs/>
          <w:spacing w:val="8"/>
          <w:lang w:eastAsia="zh-CN"/>
        </w:rPr>
        <w:t>黄冈</w:t>
      </w:r>
      <w:r>
        <w:rPr>
          <w:b/>
          <w:bCs/>
          <w:spacing w:val="8"/>
        </w:rPr>
        <w:t>市</w:t>
      </w:r>
      <w:r>
        <w:rPr>
          <w:rFonts w:hint="eastAsia"/>
          <w:b/>
          <w:bCs/>
          <w:spacing w:val="8"/>
          <w:lang w:eastAsia="zh-CN"/>
        </w:rPr>
        <w:t>建设</w:t>
      </w:r>
      <w:r>
        <w:rPr>
          <w:b/>
          <w:bCs/>
          <w:spacing w:val="8"/>
        </w:rPr>
        <w:t>优质工程质量资料核查评分表</w:t>
      </w:r>
    </w:p>
    <w:tbl>
      <w:tblPr>
        <w:tblStyle w:val="10"/>
        <w:tblW w:w="9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66"/>
        <w:gridCol w:w="3972"/>
        <w:gridCol w:w="850"/>
        <w:gridCol w:w="900"/>
        <w:gridCol w:w="18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1766" w:type="dxa"/>
            <w:vAlign w:val="top"/>
          </w:tcPr>
          <w:p>
            <w:pPr>
              <w:pStyle w:val="9"/>
              <w:spacing w:before="293" w:line="229" w:lineRule="auto"/>
              <w:ind w:left="484"/>
              <w:rPr>
                <w:sz w:val="20"/>
                <w:szCs w:val="20"/>
              </w:rPr>
            </w:pPr>
            <w:r>
              <w:rPr>
                <w:spacing w:val="3"/>
                <w:sz w:val="20"/>
                <w:szCs w:val="20"/>
              </w:rPr>
              <w:t>资料目录</w:t>
            </w:r>
          </w:p>
        </w:tc>
        <w:tc>
          <w:tcPr>
            <w:tcW w:w="3972" w:type="dxa"/>
            <w:vAlign w:val="top"/>
          </w:tcPr>
          <w:p>
            <w:pPr>
              <w:pStyle w:val="9"/>
              <w:spacing w:before="293" w:line="231" w:lineRule="auto"/>
              <w:ind w:left="1581"/>
              <w:rPr>
                <w:sz w:val="20"/>
                <w:szCs w:val="20"/>
              </w:rPr>
            </w:pPr>
            <w:r>
              <w:rPr>
                <w:spacing w:val="4"/>
                <w:sz w:val="20"/>
                <w:szCs w:val="20"/>
              </w:rPr>
              <w:t>主要内容</w:t>
            </w:r>
          </w:p>
        </w:tc>
        <w:tc>
          <w:tcPr>
            <w:tcW w:w="850" w:type="dxa"/>
            <w:tcBorders>
              <w:right w:val="single" w:color="000000" w:sz="4" w:space="0"/>
            </w:tcBorders>
            <w:vAlign w:val="top"/>
          </w:tcPr>
          <w:p>
            <w:pPr>
              <w:pStyle w:val="9"/>
              <w:spacing w:before="293" w:line="232" w:lineRule="auto"/>
              <w:ind w:left="229"/>
              <w:rPr>
                <w:sz w:val="20"/>
                <w:szCs w:val="20"/>
              </w:rPr>
            </w:pPr>
            <w:r>
              <w:rPr>
                <w:sz w:val="20"/>
                <w:szCs w:val="20"/>
              </w:rPr>
              <w:t>分值</w:t>
            </w:r>
          </w:p>
        </w:tc>
        <w:tc>
          <w:tcPr>
            <w:tcW w:w="900" w:type="dxa"/>
            <w:tcBorders>
              <w:left w:val="single" w:color="000000" w:sz="4" w:space="0"/>
              <w:right w:val="single" w:color="000000" w:sz="4" w:space="0"/>
            </w:tcBorders>
            <w:vAlign w:val="top"/>
          </w:tcPr>
          <w:p>
            <w:pPr>
              <w:pStyle w:val="9"/>
              <w:spacing w:before="293" w:line="231" w:lineRule="auto"/>
              <w:ind w:left="148"/>
              <w:rPr>
                <w:sz w:val="20"/>
                <w:szCs w:val="20"/>
              </w:rPr>
            </w:pPr>
            <w:r>
              <w:rPr>
                <w:spacing w:val="3"/>
                <w:sz w:val="20"/>
                <w:szCs w:val="20"/>
              </w:rPr>
              <w:t>实得分</w:t>
            </w:r>
          </w:p>
        </w:tc>
        <w:tc>
          <w:tcPr>
            <w:tcW w:w="1802" w:type="dxa"/>
            <w:tcBorders>
              <w:left w:val="single" w:color="000000" w:sz="4" w:space="0"/>
            </w:tcBorders>
            <w:vAlign w:val="top"/>
          </w:tcPr>
          <w:p>
            <w:pPr>
              <w:pStyle w:val="9"/>
              <w:spacing w:before="293" w:line="233" w:lineRule="auto"/>
              <w:ind w:left="700"/>
              <w:rPr>
                <w:sz w:val="20"/>
                <w:szCs w:val="20"/>
              </w:rPr>
            </w:pPr>
            <w:r>
              <w:rPr>
                <w:spacing w:val="1"/>
                <w:sz w:val="20"/>
                <w:szCs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1766" w:type="dxa"/>
            <w:vMerge w:val="restart"/>
            <w:tcBorders>
              <w:bottom w:val="nil"/>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9"/>
              <w:spacing w:before="65" w:line="234" w:lineRule="auto"/>
              <w:ind w:left="690"/>
              <w:rPr>
                <w:sz w:val="20"/>
                <w:szCs w:val="20"/>
              </w:rPr>
            </w:pPr>
            <w:r>
              <w:rPr>
                <w:spacing w:val="-1"/>
                <w:sz w:val="20"/>
                <w:szCs w:val="20"/>
              </w:rPr>
              <w:t>主要</w:t>
            </w:r>
          </w:p>
          <w:p>
            <w:pPr>
              <w:pStyle w:val="9"/>
              <w:spacing w:before="17" w:line="229" w:lineRule="auto"/>
              <w:ind w:left="472"/>
              <w:rPr>
                <w:sz w:val="20"/>
                <w:szCs w:val="20"/>
              </w:rPr>
            </w:pPr>
            <w:r>
              <w:rPr>
                <w:spacing w:val="6"/>
                <w:sz w:val="20"/>
                <w:szCs w:val="20"/>
              </w:rPr>
              <w:t>验收资料</w:t>
            </w:r>
          </w:p>
        </w:tc>
        <w:tc>
          <w:tcPr>
            <w:tcW w:w="3972" w:type="dxa"/>
            <w:vAlign w:val="top"/>
          </w:tcPr>
          <w:p>
            <w:pPr>
              <w:pStyle w:val="9"/>
              <w:spacing w:before="37" w:line="223" w:lineRule="auto"/>
              <w:ind w:left="1367"/>
              <w:rPr>
                <w:sz w:val="20"/>
                <w:szCs w:val="20"/>
              </w:rPr>
            </w:pPr>
            <w:r>
              <w:rPr>
                <w:spacing w:val="7"/>
                <w:sz w:val="20"/>
                <w:szCs w:val="20"/>
              </w:rPr>
              <w:t>地基验槽记录</w:t>
            </w:r>
          </w:p>
        </w:tc>
        <w:tc>
          <w:tcPr>
            <w:tcW w:w="850" w:type="dxa"/>
            <w:vMerge w:val="restart"/>
            <w:tcBorders>
              <w:bottom w:val="nil"/>
            </w:tcBorders>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9"/>
              <w:spacing w:before="65" w:line="184" w:lineRule="auto"/>
              <w:ind w:left="383"/>
              <w:rPr>
                <w:sz w:val="20"/>
                <w:szCs w:val="20"/>
              </w:rPr>
            </w:pPr>
            <w:r>
              <w:rPr>
                <w:sz w:val="20"/>
                <w:szCs w:val="20"/>
              </w:rPr>
              <w:t>7</w:t>
            </w:r>
          </w:p>
        </w:tc>
        <w:tc>
          <w:tcPr>
            <w:tcW w:w="900" w:type="dxa"/>
            <w:vMerge w:val="restart"/>
            <w:tcBorders>
              <w:bottom w:val="nil"/>
            </w:tcBorders>
            <w:vAlign w:val="top"/>
          </w:tcPr>
          <w:p>
            <w:pPr>
              <w:rPr>
                <w:rFonts w:ascii="Arial"/>
                <w:sz w:val="21"/>
              </w:rPr>
            </w:pPr>
          </w:p>
        </w:tc>
        <w:tc>
          <w:tcPr>
            <w:tcW w:w="1802"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766" w:type="dxa"/>
            <w:vMerge w:val="continue"/>
            <w:tcBorders>
              <w:top w:val="nil"/>
              <w:bottom w:val="nil"/>
            </w:tcBorders>
            <w:vAlign w:val="top"/>
          </w:tcPr>
          <w:p>
            <w:pPr>
              <w:rPr>
                <w:rFonts w:ascii="Arial"/>
                <w:sz w:val="21"/>
              </w:rPr>
            </w:pPr>
          </w:p>
        </w:tc>
        <w:tc>
          <w:tcPr>
            <w:tcW w:w="3972" w:type="dxa"/>
            <w:vAlign w:val="top"/>
          </w:tcPr>
          <w:p>
            <w:pPr>
              <w:pStyle w:val="9"/>
              <w:spacing w:before="38" w:line="223" w:lineRule="auto"/>
              <w:ind w:left="1053"/>
              <w:rPr>
                <w:sz w:val="20"/>
                <w:szCs w:val="20"/>
              </w:rPr>
            </w:pPr>
            <w:r>
              <w:rPr>
                <w:spacing w:val="8"/>
                <w:sz w:val="20"/>
                <w:szCs w:val="20"/>
              </w:rPr>
              <w:t>地基、基础验收记录</w:t>
            </w:r>
          </w:p>
        </w:tc>
        <w:tc>
          <w:tcPr>
            <w:tcW w:w="850" w:type="dxa"/>
            <w:vMerge w:val="continue"/>
            <w:tcBorders>
              <w:top w:val="nil"/>
              <w:bottom w:val="nil"/>
            </w:tcBorders>
            <w:vAlign w:val="top"/>
          </w:tcPr>
          <w:p>
            <w:pPr>
              <w:rPr>
                <w:rFonts w:ascii="Arial"/>
                <w:sz w:val="21"/>
              </w:rPr>
            </w:pPr>
          </w:p>
        </w:tc>
        <w:tc>
          <w:tcPr>
            <w:tcW w:w="900" w:type="dxa"/>
            <w:vMerge w:val="continue"/>
            <w:tcBorders>
              <w:top w:val="nil"/>
              <w:bottom w:val="nil"/>
            </w:tcBorders>
            <w:vAlign w:val="top"/>
          </w:tcPr>
          <w:p>
            <w:pPr>
              <w:rPr>
                <w:rFonts w:ascii="Arial"/>
                <w:sz w:val="21"/>
              </w:rPr>
            </w:pPr>
          </w:p>
        </w:tc>
        <w:tc>
          <w:tcPr>
            <w:tcW w:w="180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1766" w:type="dxa"/>
            <w:vMerge w:val="continue"/>
            <w:tcBorders>
              <w:top w:val="nil"/>
              <w:bottom w:val="nil"/>
            </w:tcBorders>
            <w:vAlign w:val="top"/>
          </w:tcPr>
          <w:p>
            <w:pPr>
              <w:rPr>
                <w:rFonts w:ascii="Arial"/>
                <w:sz w:val="21"/>
              </w:rPr>
            </w:pPr>
          </w:p>
        </w:tc>
        <w:tc>
          <w:tcPr>
            <w:tcW w:w="3972" w:type="dxa"/>
            <w:vAlign w:val="top"/>
          </w:tcPr>
          <w:p>
            <w:pPr>
              <w:pStyle w:val="9"/>
              <w:spacing w:before="38" w:line="222" w:lineRule="auto"/>
              <w:ind w:left="1161"/>
              <w:rPr>
                <w:sz w:val="20"/>
                <w:szCs w:val="20"/>
              </w:rPr>
            </w:pPr>
            <w:r>
              <w:rPr>
                <w:spacing w:val="7"/>
                <w:sz w:val="20"/>
                <w:szCs w:val="20"/>
              </w:rPr>
              <w:t>主体结构验收记录</w:t>
            </w:r>
          </w:p>
        </w:tc>
        <w:tc>
          <w:tcPr>
            <w:tcW w:w="850" w:type="dxa"/>
            <w:vMerge w:val="continue"/>
            <w:tcBorders>
              <w:top w:val="nil"/>
              <w:bottom w:val="nil"/>
            </w:tcBorders>
            <w:vAlign w:val="top"/>
          </w:tcPr>
          <w:p>
            <w:pPr>
              <w:rPr>
                <w:rFonts w:ascii="Arial"/>
                <w:sz w:val="21"/>
              </w:rPr>
            </w:pPr>
          </w:p>
        </w:tc>
        <w:tc>
          <w:tcPr>
            <w:tcW w:w="900" w:type="dxa"/>
            <w:vMerge w:val="continue"/>
            <w:tcBorders>
              <w:top w:val="nil"/>
              <w:bottom w:val="nil"/>
            </w:tcBorders>
            <w:vAlign w:val="top"/>
          </w:tcPr>
          <w:p>
            <w:pPr>
              <w:rPr>
                <w:rFonts w:ascii="Arial"/>
                <w:sz w:val="21"/>
              </w:rPr>
            </w:pPr>
          </w:p>
        </w:tc>
        <w:tc>
          <w:tcPr>
            <w:tcW w:w="180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766" w:type="dxa"/>
            <w:vMerge w:val="continue"/>
            <w:tcBorders>
              <w:top w:val="nil"/>
              <w:bottom w:val="nil"/>
            </w:tcBorders>
            <w:vAlign w:val="top"/>
          </w:tcPr>
          <w:p>
            <w:pPr>
              <w:rPr>
                <w:rFonts w:ascii="Arial"/>
                <w:sz w:val="21"/>
              </w:rPr>
            </w:pPr>
          </w:p>
        </w:tc>
        <w:tc>
          <w:tcPr>
            <w:tcW w:w="3972" w:type="dxa"/>
            <w:vAlign w:val="top"/>
          </w:tcPr>
          <w:p>
            <w:pPr>
              <w:pStyle w:val="9"/>
              <w:spacing w:before="39" w:line="222" w:lineRule="auto"/>
              <w:ind w:left="1367"/>
              <w:rPr>
                <w:sz w:val="20"/>
                <w:szCs w:val="20"/>
              </w:rPr>
            </w:pPr>
            <w:r>
              <w:rPr>
                <w:spacing w:val="7"/>
                <w:sz w:val="20"/>
                <w:szCs w:val="20"/>
              </w:rPr>
              <w:t>幕墙验收记录</w:t>
            </w:r>
          </w:p>
        </w:tc>
        <w:tc>
          <w:tcPr>
            <w:tcW w:w="850" w:type="dxa"/>
            <w:vMerge w:val="continue"/>
            <w:tcBorders>
              <w:top w:val="nil"/>
              <w:bottom w:val="nil"/>
            </w:tcBorders>
            <w:vAlign w:val="top"/>
          </w:tcPr>
          <w:p>
            <w:pPr>
              <w:rPr>
                <w:rFonts w:ascii="Arial"/>
                <w:sz w:val="21"/>
              </w:rPr>
            </w:pPr>
          </w:p>
        </w:tc>
        <w:tc>
          <w:tcPr>
            <w:tcW w:w="900" w:type="dxa"/>
            <w:vMerge w:val="continue"/>
            <w:tcBorders>
              <w:top w:val="nil"/>
              <w:bottom w:val="nil"/>
            </w:tcBorders>
            <w:vAlign w:val="top"/>
          </w:tcPr>
          <w:p>
            <w:pPr>
              <w:rPr>
                <w:rFonts w:ascii="Arial"/>
                <w:sz w:val="21"/>
              </w:rPr>
            </w:pPr>
          </w:p>
        </w:tc>
        <w:tc>
          <w:tcPr>
            <w:tcW w:w="180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1766" w:type="dxa"/>
            <w:vMerge w:val="continue"/>
            <w:tcBorders>
              <w:top w:val="nil"/>
              <w:bottom w:val="nil"/>
            </w:tcBorders>
            <w:vAlign w:val="top"/>
          </w:tcPr>
          <w:p>
            <w:pPr>
              <w:rPr>
                <w:rFonts w:ascii="Arial"/>
                <w:sz w:val="21"/>
              </w:rPr>
            </w:pPr>
          </w:p>
        </w:tc>
        <w:tc>
          <w:tcPr>
            <w:tcW w:w="3972" w:type="dxa"/>
            <w:vAlign w:val="top"/>
          </w:tcPr>
          <w:p>
            <w:pPr>
              <w:pStyle w:val="9"/>
              <w:spacing w:before="39" w:line="221" w:lineRule="auto"/>
              <w:ind w:left="1365"/>
              <w:rPr>
                <w:sz w:val="20"/>
                <w:szCs w:val="20"/>
              </w:rPr>
            </w:pPr>
            <w:r>
              <w:rPr>
                <w:spacing w:val="7"/>
                <w:sz w:val="20"/>
                <w:szCs w:val="20"/>
              </w:rPr>
              <w:t>水电验收记录</w:t>
            </w:r>
          </w:p>
        </w:tc>
        <w:tc>
          <w:tcPr>
            <w:tcW w:w="850" w:type="dxa"/>
            <w:vMerge w:val="continue"/>
            <w:tcBorders>
              <w:top w:val="nil"/>
              <w:bottom w:val="nil"/>
            </w:tcBorders>
            <w:vAlign w:val="top"/>
          </w:tcPr>
          <w:p>
            <w:pPr>
              <w:rPr>
                <w:rFonts w:ascii="Arial"/>
                <w:sz w:val="21"/>
              </w:rPr>
            </w:pPr>
          </w:p>
        </w:tc>
        <w:tc>
          <w:tcPr>
            <w:tcW w:w="900" w:type="dxa"/>
            <w:vMerge w:val="continue"/>
            <w:tcBorders>
              <w:top w:val="nil"/>
              <w:bottom w:val="nil"/>
            </w:tcBorders>
            <w:vAlign w:val="top"/>
          </w:tcPr>
          <w:p>
            <w:pPr>
              <w:rPr>
                <w:rFonts w:ascii="Arial"/>
                <w:sz w:val="21"/>
              </w:rPr>
            </w:pPr>
          </w:p>
        </w:tc>
        <w:tc>
          <w:tcPr>
            <w:tcW w:w="180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766" w:type="dxa"/>
            <w:vMerge w:val="continue"/>
            <w:tcBorders>
              <w:top w:val="nil"/>
              <w:bottom w:val="nil"/>
            </w:tcBorders>
            <w:vAlign w:val="top"/>
          </w:tcPr>
          <w:p>
            <w:pPr>
              <w:rPr>
                <w:rFonts w:ascii="Arial"/>
                <w:sz w:val="21"/>
              </w:rPr>
            </w:pPr>
          </w:p>
        </w:tc>
        <w:tc>
          <w:tcPr>
            <w:tcW w:w="3972" w:type="dxa"/>
            <w:vAlign w:val="top"/>
          </w:tcPr>
          <w:p>
            <w:pPr>
              <w:pStyle w:val="9"/>
              <w:spacing w:before="40" w:line="221" w:lineRule="auto"/>
              <w:ind w:left="1159"/>
              <w:rPr>
                <w:sz w:val="20"/>
                <w:szCs w:val="20"/>
              </w:rPr>
            </w:pPr>
            <w:r>
              <w:rPr>
                <w:spacing w:val="7"/>
                <w:sz w:val="20"/>
                <w:szCs w:val="20"/>
              </w:rPr>
              <w:t>通风空调验收记录</w:t>
            </w:r>
          </w:p>
        </w:tc>
        <w:tc>
          <w:tcPr>
            <w:tcW w:w="850" w:type="dxa"/>
            <w:vMerge w:val="continue"/>
            <w:tcBorders>
              <w:top w:val="nil"/>
              <w:bottom w:val="nil"/>
            </w:tcBorders>
            <w:vAlign w:val="top"/>
          </w:tcPr>
          <w:p>
            <w:pPr>
              <w:rPr>
                <w:rFonts w:ascii="Arial"/>
                <w:sz w:val="21"/>
              </w:rPr>
            </w:pPr>
          </w:p>
        </w:tc>
        <w:tc>
          <w:tcPr>
            <w:tcW w:w="900" w:type="dxa"/>
            <w:vMerge w:val="continue"/>
            <w:tcBorders>
              <w:top w:val="nil"/>
              <w:bottom w:val="nil"/>
            </w:tcBorders>
            <w:vAlign w:val="top"/>
          </w:tcPr>
          <w:p>
            <w:pPr>
              <w:rPr>
                <w:rFonts w:ascii="Arial"/>
                <w:sz w:val="21"/>
              </w:rPr>
            </w:pPr>
          </w:p>
        </w:tc>
        <w:tc>
          <w:tcPr>
            <w:tcW w:w="180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1766" w:type="dxa"/>
            <w:vMerge w:val="continue"/>
            <w:tcBorders>
              <w:top w:val="nil"/>
              <w:bottom w:val="nil"/>
            </w:tcBorders>
            <w:vAlign w:val="top"/>
          </w:tcPr>
          <w:p>
            <w:pPr>
              <w:rPr>
                <w:rFonts w:ascii="Arial"/>
                <w:sz w:val="21"/>
              </w:rPr>
            </w:pPr>
          </w:p>
        </w:tc>
        <w:tc>
          <w:tcPr>
            <w:tcW w:w="3972" w:type="dxa"/>
            <w:vAlign w:val="top"/>
          </w:tcPr>
          <w:p>
            <w:pPr>
              <w:pStyle w:val="9"/>
              <w:spacing w:before="41" w:line="219" w:lineRule="auto"/>
              <w:ind w:left="1389"/>
              <w:rPr>
                <w:sz w:val="20"/>
                <w:szCs w:val="20"/>
              </w:rPr>
            </w:pPr>
            <w:r>
              <w:rPr>
                <w:spacing w:val="3"/>
                <w:sz w:val="20"/>
                <w:szCs w:val="20"/>
              </w:rPr>
              <w:t>电梯验收记录</w:t>
            </w:r>
          </w:p>
        </w:tc>
        <w:tc>
          <w:tcPr>
            <w:tcW w:w="850" w:type="dxa"/>
            <w:vMerge w:val="continue"/>
            <w:tcBorders>
              <w:top w:val="nil"/>
              <w:bottom w:val="nil"/>
            </w:tcBorders>
            <w:vAlign w:val="top"/>
          </w:tcPr>
          <w:p>
            <w:pPr>
              <w:rPr>
                <w:rFonts w:ascii="Arial"/>
                <w:sz w:val="21"/>
              </w:rPr>
            </w:pPr>
          </w:p>
        </w:tc>
        <w:tc>
          <w:tcPr>
            <w:tcW w:w="900" w:type="dxa"/>
            <w:vMerge w:val="continue"/>
            <w:tcBorders>
              <w:top w:val="nil"/>
              <w:bottom w:val="nil"/>
            </w:tcBorders>
            <w:vAlign w:val="top"/>
          </w:tcPr>
          <w:p>
            <w:pPr>
              <w:rPr>
                <w:rFonts w:ascii="Arial"/>
                <w:sz w:val="21"/>
              </w:rPr>
            </w:pPr>
          </w:p>
        </w:tc>
        <w:tc>
          <w:tcPr>
            <w:tcW w:w="180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766" w:type="dxa"/>
            <w:vMerge w:val="continue"/>
            <w:tcBorders>
              <w:top w:val="nil"/>
              <w:bottom w:val="nil"/>
            </w:tcBorders>
            <w:vAlign w:val="top"/>
          </w:tcPr>
          <w:p>
            <w:pPr>
              <w:rPr>
                <w:rFonts w:ascii="Arial"/>
                <w:sz w:val="21"/>
              </w:rPr>
            </w:pPr>
          </w:p>
        </w:tc>
        <w:tc>
          <w:tcPr>
            <w:tcW w:w="3972" w:type="dxa"/>
            <w:vAlign w:val="top"/>
          </w:tcPr>
          <w:p>
            <w:pPr>
              <w:pStyle w:val="9"/>
              <w:spacing w:before="42" w:line="219" w:lineRule="auto"/>
              <w:ind w:left="1369"/>
              <w:rPr>
                <w:sz w:val="20"/>
                <w:szCs w:val="20"/>
              </w:rPr>
            </w:pPr>
            <w:r>
              <w:rPr>
                <w:spacing w:val="6"/>
                <w:sz w:val="20"/>
                <w:szCs w:val="20"/>
              </w:rPr>
              <w:t>人防验收记录</w:t>
            </w:r>
          </w:p>
        </w:tc>
        <w:tc>
          <w:tcPr>
            <w:tcW w:w="850" w:type="dxa"/>
            <w:vMerge w:val="continue"/>
            <w:tcBorders>
              <w:top w:val="nil"/>
              <w:bottom w:val="nil"/>
            </w:tcBorders>
            <w:vAlign w:val="top"/>
          </w:tcPr>
          <w:p>
            <w:pPr>
              <w:rPr>
                <w:rFonts w:ascii="Arial"/>
                <w:sz w:val="21"/>
              </w:rPr>
            </w:pPr>
          </w:p>
        </w:tc>
        <w:tc>
          <w:tcPr>
            <w:tcW w:w="900" w:type="dxa"/>
            <w:vMerge w:val="continue"/>
            <w:tcBorders>
              <w:top w:val="nil"/>
              <w:bottom w:val="nil"/>
            </w:tcBorders>
            <w:vAlign w:val="top"/>
          </w:tcPr>
          <w:p>
            <w:pPr>
              <w:rPr>
                <w:rFonts w:ascii="Arial"/>
                <w:sz w:val="21"/>
              </w:rPr>
            </w:pPr>
          </w:p>
        </w:tc>
        <w:tc>
          <w:tcPr>
            <w:tcW w:w="180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766" w:type="dxa"/>
            <w:vMerge w:val="continue"/>
            <w:tcBorders>
              <w:top w:val="nil"/>
              <w:bottom w:val="nil"/>
            </w:tcBorders>
            <w:vAlign w:val="top"/>
          </w:tcPr>
          <w:p>
            <w:pPr>
              <w:rPr>
                <w:rFonts w:ascii="Arial"/>
                <w:sz w:val="21"/>
              </w:rPr>
            </w:pPr>
          </w:p>
        </w:tc>
        <w:tc>
          <w:tcPr>
            <w:tcW w:w="3972" w:type="dxa"/>
            <w:vAlign w:val="top"/>
          </w:tcPr>
          <w:p>
            <w:pPr>
              <w:pStyle w:val="9"/>
              <w:spacing w:before="40" w:line="221" w:lineRule="auto"/>
              <w:ind w:left="1371"/>
              <w:rPr>
                <w:sz w:val="20"/>
                <w:szCs w:val="20"/>
              </w:rPr>
            </w:pPr>
            <w:r>
              <w:rPr>
                <w:spacing w:val="6"/>
                <w:sz w:val="20"/>
                <w:szCs w:val="20"/>
              </w:rPr>
              <w:t>消防验收记录</w:t>
            </w:r>
          </w:p>
        </w:tc>
        <w:tc>
          <w:tcPr>
            <w:tcW w:w="850" w:type="dxa"/>
            <w:vMerge w:val="continue"/>
            <w:tcBorders>
              <w:top w:val="nil"/>
              <w:bottom w:val="nil"/>
            </w:tcBorders>
            <w:vAlign w:val="top"/>
          </w:tcPr>
          <w:p>
            <w:pPr>
              <w:rPr>
                <w:rFonts w:ascii="Arial"/>
                <w:sz w:val="21"/>
              </w:rPr>
            </w:pPr>
          </w:p>
        </w:tc>
        <w:tc>
          <w:tcPr>
            <w:tcW w:w="900" w:type="dxa"/>
            <w:vMerge w:val="continue"/>
            <w:tcBorders>
              <w:top w:val="nil"/>
              <w:bottom w:val="nil"/>
            </w:tcBorders>
            <w:vAlign w:val="top"/>
          </w:tcPr>
          <w:p>
            <w:pPr>
              <w:rPr>
                <w:rFonts w:ascii="Arial"/>
                <w:sz w:val="21"/>
              </w:rPr>
            </w:pPr>
          </w:p>
        </w:tc>
        <w:tc>
          <w:tcPr>
            <w:tcW w:w="180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766" w:type="dxa"/>
            <w:vMerge w:val="continue"/>
            <w:tcBorders>
              <w:top w:val="nil"/>
              <w:bottom w:val="nil"/>
            </w:tcBorders>
            <w:vAlign w:val="top"/>
          </w:tcPr>
          <w:p>
            <w:pPr>
              <w:rPr>
                <w:rFonts w:ascii="Arial"/>
                <w:sz w:val="21"/>
              </w:rPr>
            </w:pPr>
          </w:p>
        </w:tc>
        <w:tc>
          <w:tcPr>
            <w:tcW w:w="3972" w:type="dxa"/>
            <w:vAlign w:val="top"/>
          </w:tcPr>
          <w:p>
            <w:pPr>
              <w:pStyle w:val="9"/>
              <w:spacing w:before="40" w:line="221" w:lineRule="auto"/>
              <w:ind w:left="1365"/>
              <w:rPr>
                <w:sz w:val="20"/>
                <w:szCs w:val="20"/>
              </w:rPr>
            </w:pPr>
            <w:r>
              <w:rPr>
                <w:spacing w:val="7"/>
                <w:sz w:val="20"/>
                <w:szCs w:val="20"/>
              </w:rPr>
              <w:t>档案验收记录</w:t>
            </w:r>
          </w:p>
        </w:tc>
        <w:tc>
          <w:tcPr>
            <w:tcW w:w="850" w:type="dxa"/>
            <w:vMerge w:val="continue"/>
            <w:tcBorders>
              <w:top w:val="nil"/>
              <w:bottom w:val="nil"/>
            </w:tcBorders>
            <w:vAlign w:val="top"/>
          </w:tcPr>
          <w:p>
            <w:pPr>
              <w:rPr>
                <w:rFonts w:ascii="Arial"/>
                <w:sz w:val="21"/>
              </w:rPr>
            </w:pPr>
          </w:p>
        </w:tc>
        <w:tc>
          <w:tcPr>
            <w:tcW w:w="900" w:type="dxa"/>
            <w:vMerge w:val="continue"/>
            <w:tcBorders>
              <w:top w:val="nil"/>
              <w:bottom w:val="nil"/>
            </w:tcBorders>
            <w:vAlign w:val="top"/>
          </w:tcPr>
          <w:p>
            <w:pPr>
              <w:rPr>
                <w:rFonts w:ascii="Arial"/>
                <w:sz w:val="21"/>
              </w:rPr>
            </w:pPr>
          </w:p>
        </w:tc>
        <w:tc>
          <w:tcPr>
            <w:tcW w:w="180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766" w:type="dxa"/>
            <w:vMerge w:val="continue"/>
            <w:tcBorders>
              <w:top w:val="nil"/>
              <w:bottom w:val="nil"/>
            </w:tcBorders>
            <w:vAlign w:val="top"/>
          </w:tcPr>
          <w:p>
            <w:pPr>
              <w:rPr>
                <w:rFonts w:ascii="Arial"/>
                <w:sz w:val="21"/>
              </w:rPr>
            </w:pPr>
          </w:p>
        </w:tc>
        <w:tc>
          <w:tcPr>
            <w:tcW w:w="3972" w:type="dxa"/>
            <w:vAlign w:val="top"/>
          </w:tcPr>
          <w:p>
            <w:pPr>
              <w:pStyle w:val="9"/>
              <w:spacing w:before="40" w:line="221" w:lineRule="auto"/>
              <w:ind w:left="1366"/>
              <w:rPr>
                <w:sz w:val="20"/>
                <w:szCs w:val="20"/>
              </w:rPr>
            </w:pPr>
            <w:r>
              <w:rPr>
                <w:spacing w:val="7"/>
                <w:sz w:val="20"/>
                <w:szCs w:val="20"/>
              </w:rPr>
              <w:t>环保验收记录</w:t>
            </w:r>
          </w:p>
        </w:tc>
        <w:tc>
          <w:tcPr>
            <w:tcW w:w="850" w:type="dxa"/>
            <w:vMerge w:val="continue"/>
            <w:tcBorders>
              <w:top w:val="nil"/>
              <w:bottom w:val="nil"/>
            </w:tcBorders>
            <w:vAlign w:val="top"/>
          </w:tcPr>
          <w:p>
            <w:pPr>
              <w:rPr>
                <w:rFonts w:ascii="Arial"/>
                <w:sz w:val="21"/>
              </w:rPr>
            </w:pPr>
          </w:p>
        </w:tc>
        <w:tc>
          <w:tcPr>
            <w:tcW w:w="900" w:type="dxa"/>
            <w:vMerge w:val="continue"/>
            <w:tcBorders>
              <w:top w:val="nil"/>
              <w:bottom w:val="nil"/>
            </w:tcBorders>
            <w:vAlign w:val="top"/>
          </w:tcPr>
          <w:p>
            <w:pPr>
              <w:rPr>
                <w:rFonts w:ascii="Arial"/>
                <w:sz w:val="21"/>
              </w:rPr>
            </w:pPr>
          </w:p>
        </w:tc>
        <w:tc>
          <w:tcPr>
            <w:tcW w:w="180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766" w:type="dxa"/>
            <w:vMerge w:val="continue"/>
            <w:tcBorders>
              <w:top w:val="nil"/>
              <w:bottom w:val="nil"/>
            </w:tcBorders>
            <w:vAlign w:val="top"/>
          </w:tcPr>
          <w:p>
            <w:pPr>
              <w:rPr>
                <w:rFonts w:ascii="Arial"/>
                <w:sz w:val="21"/>
              </w:rPr>
            </w:pPr>
          </w:p>
        </w:tc>
        <w:tc>
          <w:tcPr>
            <w:tcW w:w="3972" w:type="dxa"/>
            <w:vAlign w:val="top"/>
          </w:tcPr>
          <w:p>
            <w:pPr>
              <w:pStyle w:val="9"/>
              <w:spacing w:before="40" w:line="221" w:lineRule="auto"/>
              <w:ind w:left="1368"/>
              <w:rPr>
                <w:sz w:val="20"/>
                <w:szCs w:val="20"/>
              </w:rPr>
            </w:pPr>
            <w:r>
              <w:rPr>
                <w:spacing w:val="7"/>
                <w:sz w:val="20"/>
                <w:szCs w:val="20"/>
              </w:rPr>
              <w:t>竣工验收记录</w:t>
            </w:r>
          </w:p>
        </w:tc>
        <w:tc>
          <w:tcPr>
            <w:tcW w:w="850" w:type="dxa"/>
            <w:vMerge w:val="continue"/>
            <w:tcBorders>
              <w:top w:val="nil"/>
              <w:bottom w:val="nil"/>
            </w:tcBorders>
            <w:vAlign w:val="top"/>
          </w:tcPr>
          <w:p>
            <w:pPr>
              <w:rPr>
                <w:rFonts w:ascii="Arial"/>
                <w:sz w:val="21"/>
              </w:rPr>
            </w:pPr>
          </w:p>
        </w:tc>
        <w:tc>
          <w:tcPr>
            <w:tcW w:w="900" w:type="dxa"/>
            <w:vMerge w:val="continue"/>
            <w:tcBorders>
              <w:top w:val="nil"/>
              <w:bottom w:val="nil"/>
            </w:tcBorders>
            <w:vAlign w:val="top"/>
          </w:tcPr>
          <w:p>
            <w:pPr>
              <w:rPr>
                <w:rFonts w:ascii="Arial"/>
                <w:sz w:val="21"/>
              </w:rPr>
            </w:pPr>
          </w:p>
        </w:tc>
        <w:tc>
          <w:tcPr>
            <w:tcW w:w="180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766" w:type="dxa"/>
            <w:vMerge w:val="continue"/>
            <w:tcBorders>
              <w:top w:val="nil"/>
            </w:tcBorders>
            <w:vAlign w:val="top"/>
          </w:tcPr>
          <w:p>
            <w:pPr>
              <w:rPr>
                <w:rFonts w:ascii="Arial"/>
                <w:sz w:val="21"/>
              </w:rPr>
            </w:pPr>
          </w:p>
        </w:tc>
        <w:tc>
          <w:tcPr>
            <w:tcW w:w="3972" w:type="dxa"/>
            <w:vAlign w:val="top"/>
          </w:tcPr>
          <w:p>
            <w:pPr>
              <w:pStyle w:val="9"/>
              <w:spacing w:before="40" w:line="221" w:lineRule="auto"/>
              <w:ind w:left="1368"/>
              <w:rPr>
                <w:sz w:val="20"/>
                <w:szCs w:val="20"/>
              </w:rPr>
            </w:pPr>
            <w:r>
              <w:rPr>
                <w:spacing w:val="7"/>
                <w:sz w:val="20"/>
                <w:szCs w:val="20"/>
              </w:rPr>
              <w:t>其它验收记录</w:t>
            </w:r>
          </w:p>
        </w:tc>
        <w:tc>
          <w:tcPr>
            <w:tcW w:w="850" w:type="dxa"/>
            <w:vMerge w:val="continue"/>
            <w:tcBorders>
              <w:top w:val="nil"/>
            </w:tcBorders>
            <w:vAlign w:val="top"/>
          </w:tcPr>
          <w:p>
            <w:pPr>
              <w:rPr>
                <w:rFonts w:ascii="Arial"/>
                <w:sz w:val="21"/>
              </w:rPr>
            </w:pPr>
          </w:p>
        </w:tc>
        <w:tc>
          <w:tcPr>
            <w:tcW w:w="900" w:type="dxa"/>
            <w:vMerge w:val="continue"/>
            <w:tcBorders>
              <w:top w:val="nil"/>
            </w:tcBorders>
            <w:vAlign w:val="top"/>
          </w:tcPr>
          <w:p>
            <w:pPr>
              <w:rPr>
                <w:rFonts w:ascii="Arial"/>
                <w:sz w:val="21"/>
              </w:rPr>
            </w:pPr>
          </w:p>
        </w:tc>
        <w:tc>
          <w:tcPr>
            <w:tcW w:w="1802"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766"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pStyle w:val="9"/>
              <w:spacing w:before="65" w:line="234" w:lineRule="auto"/>
              <w:ind w:left="690"/>
              <w:rPr>
                <w:sz w:val="20"/>
                <w:szCs w:val="20"/>
              </w:rPr>
            </w:pPr>
            <w:r>
              <w:rPr>
                <w:spacing w:val="-1"/>
                <w:sz w:val="20"/>
                <w:szCs w:val="20"/>
              </w:rPr>
              <w:t>主要</w:t>
            </w:r>
          </w:p>
          <w:p>
            <w:pPr>
              <w:pStyle w:val="9"/>
              <w:spacing w:before="17" w:line="229" w:lineRule="auto"/>
              <w:ind w:left="475"/>
              <w:rPr>
                <w:sz w:val="20"/>
                <w:szCs w:val="20"/>
              </w:rPr>
            </w:pPr>
            <w:r>
              <w:rPr>
                <w:spacing w:val="5"/>
                <w:sz w:val="20"/>
                <w:szCs w:val="20"/>
              </w:rPr>
              <w:t>检测资料</w:t>
            </w:r>
          </w:p>
        </w:tc>
        <w:tc>
          <w:tcPr>
            <w:tcW w:w="3972" w:type="dxa"/>
            <w:vAlign w:val="top"/>
          </w:tcPr>
          <w:p>
            <w:pPr>
              <w:pStyle w:val="9"/>
              <w:spacing w:before="41" w:line="220" w:lineRule="auto"/>
              <w:ind w:left="1366"/>
              <w:rPr>
                <w:sz w:val="20"/>
                <w:szCs w:val="20"/>
              </w:rPr>
            </w:pPr>
            <w:r>
              <w:rPr>
                <w:spacing w:val="7"/>
                <w:sz w:val="20"/>
                <w:szCs w:val="20"/>
              </w:rPr>
              <w:t>桩基检测报告</w:t>
            </w:r>
          </w:p>
        </w:tc>
        <w:tc>
          <w:tcPr>
            <w:tcW w:w="850" w:type="dxa"/>
            <w:vMerge w:val="restart"/>
            <w:tcBorders>
              <w:bottom w:val="nil"/>
            </w:tcBorders>
            <w:vAlign w:val="top"/>
          </w:tcPr>
          <w:p>
            <w:pPr>
              <w:spacing w:line="296" w:lineRule="auto"/>
              <w:rPr>
                <w:rFonts w:ascii="Arial"/>
                <w:sz w:val="21"/>
              </w:rPr>
            </w:pPr>
          </w:p>
          <w:p>
            <w:pPr>
              <w:spacing w:line="297" w:lineRule="auto"/>
              <w:rPr>
                <w:rFonts w:ascii="Arial"/>
                <w:sz w:val="21"/>
              </w:rPr>
            </w:pPr>
          </w:p>
          <w:p>
            <w:pPr>
              <w:spacing w:line="297" w:lineRule="auto"/>
              <w:rPr>
                <w:rFonts w:ascii="Arial"/>
                <w:sz w:val="21"/>
              </w:rPr>
            </w:pPr>
          </w:p>
          <w:p>
            <w:pPr>
              <w:spacing w:line="297" w:lineRule="auto"/>
              <w:rPr>
                <w:rFonts w:ascii="Arial"/>
                <w:sz w:val="21"/>
              </w:rPr>
            </w:pPr>
          </w:p>
          <w:p>
            <w:pPr>
              <w:pStyle w:val="9"/>
              <w:spacing w:before="65" w:line="184" w:lineRule="auto"/>
              <w:ind w:left="383"/>
              <w:rPr>
                <w:sz w:val="20"/>
                <w:szCs w:val="20"/>
              </w:rPr>
            </w:pPr>
            <w:r>
              <w:rPr>
                <w:sz w:val="20"/>
                <w:szCs w:val="20"/>
              </w:rPr>
              <w:t>7</w:t>
            </w:r>
          </w:p>
        </w:tc>
        <w:tc>
          <w:tcPr>
            <w:tcW w:w="900" w:type="dxa"/>
            <w:vMerge w:val="restart"/>
            <w:tcBorders>
              <w:bottom w:val="nil"/>
            </w:tcBorders>
            <w:vAlign w:val="top"/>
          </w:tcPr>
          <w:p>
            <w:pPr>
              <w:rPr>
                <w:rFonts w:ascii="Arial"/>
                <w:sz w:val="21"/>
              </w:rPr>
            </w:pPr>
          </w:p>
        </w:tc>
        <w:tc>
          <w:tcPr>
            <w:tcW w:w="1802"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766" w:type="dxa"/>
            <w:vMerge w:val="continue"/>
            <w:tcBorders>
              <w:top w:val="nil"/>
              <w:bottom w:val="nil"/>
            </w:tcBorders>
            <w:vAlign w:val="top"/>
          </w:tcPr>
          <w:p>
            <w:pPr>
              <w:rPr>
                <w:rFonts w:ascii="Arial"/>
                <w:sz w:val="21"/>
              </w:rPr>
            </w:pPr>
          </w:p>
        </w:tc>
        <w:tc>
          <w:tcPr>
            <w:tcW w:w="3972" w:type="dxa"/>
            <w:vAlign w:val="top"/>
          </w:tcPr>
          <w:p>
            <w:pPr>
              <w:pStyle w:val="9"/>
              <w:spacing w:before="41" w:line="220" w:lineRule="auto"/>
              <w:ind w:left="1159"/>
              <w:rPr>
                <w:sz w:val="20"/>
                <w:szCs w:val="20"/>
              </w:rPr>
            </w:pPr>
            <w:r>
              <w:rPr>
                <w:spacing w:val="7"/>
                <w:sz w:val="20"/>
                <w:szCs w:val="20"/>
              </w:rPr>
              <w:t>结构实体检测报告</w:t>
            </w:r>
          </w:p>
        </w:tc>
        <w:tc>
          <w:tcPr>
            <w:tcW w:w="850" w:type="dxa"/>
            <w:vMerge w:val="continue"/>
            <w:tcBorders>
              <w:top w:val="nil"/>
              <w:bottom w:val="nil"/>
            </w:tcBorders>
            <w:vAlign w:val="top"/>
          </w:tcPr>
          <w:p>
            <w:pPr>
              <w:rPr>
                <w:rFonts w:ascii="Arial"/>
                <w:sz w:val="21"/>
              </w:rPr>
            </w:pPr>
          </w:p>
        </w:tc>
        <w:tc>
          <w:tcPr>
            <w:tcW w:w="900" w:type="dxa"/>
            <w:vMerge w:val="continue"/>
            <w:tcBorders>
              <w:top w:val="nil"/>
              <w:bottom w:val="nil"/>
            </w:tcBorders>
            <w:vAlign w:val="top"/>
          </w:tcPr>
          <w:p>
            <w:pPr>
              <w:rPr>
                <w:rFonts w:ascii="Arial"/>
                <w:sz w:val="21"/>
              </w:rPr>
            </w:pPr>
          </w:p>
        </w:tc>
        <w:tc>
          <w:tcPr>
            <w:tcW w:w="180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766" w:type="dxa"/>
            <w:vMerge w:val="continue"/>
            <w:tcBorders>
              <w:top w:val="nil"/>
              <w:bottom w:val="nil"/>
            </w:tcBorders>
            <w:vAlign w:val="top"/>
          </w:tcPr>
          <w:p>
            <w:pPr>
              <w:rPr>
                <w:rFonts w:ascii="Arial"/>
                <w:sz w:val="21"/>
              </w:rPr>
            </w:pPr>
          </w:p>
        </w:tc>
        <w:tc>
          <w:tcPr>
            <w:tcW w:w="3972" w:type="dxa"/>
            <w:vAlign w:val="top"/>
          </w:tcPr>
          <w:p>
            <w:pPr>
              <w:pStyle w:val="9"/>
              <w:spacing w:before="41" w:line="220" w:lineRule="auto"/>
              <w:ind w:left="948"/>
              <w:rPr>
                <w:sz w:val="20"/>
                <w:szCs w:val="20"/>
              </w:rPr>
            </w:pPr>
            <w:r>
              <w:rPr>
                <w:spacing w:val="8"/>
                <w:sz w:val="20"/>
                <w:szCs w:val="20"/>
              </w:rPr>
              <w:t>预制构件进场检测报告</w:t>
            </w:r>
          </w:p>
        </w:tc>
        <w:tc>
          <w:tcPr>
            <w:tcW w:w="850" w:type="dxa"/>
            <w:vMerge w:val="continue"/>
            <w:tcBorders>
              <w:top w:val="nil"/>
              <w:bottom w:val="nil"/>
            </w:tcBorders>
            <w:vAlign w:val="top"/>
          </w:tcPr>
          <w:p>
            <w:pPr>
              <w:rPr>
                <w:rFonts w:ascii="Arial"/>
                <w:sz w:val="21"/>
              </w:rPr>
            </w:pPr>
          </w:p>
        </w:tc>
        <w:tc>
          <w:tcPr>
            <w:tcW w:w="900" w:type="dxa"/>
            <w:vMerge w:val="continue"/>
            <w:tcBorders>
              <w:top w:val="nil"/>
              <w:bottom w:val="nil"/>
            </w:tcBorders>
            <w:vAlign w:val="top"/>
          </w:tcPr>
          <w:p>
            <w:pPr>
              <w:rPr>
                <w:rFonts w:ascii="Arial"/>
                <w:sz w:val="21"/>
              </w:rPr>
            </w:pPr>
          </w:p>
        </w:tc>
        <w:tc>
          <w:tcPr>
            <w:tcW w:w="180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766" w:type="dxa"/>
            <w:vMerge w:val="continue"/>
            <w:tcBorders>
              <w:top w:val="nil"/>
              <w:bottom w:val="nil"/>
            </w:tcBorders>
            <w:vAlign w:val="top"/>
          </w:tcPr>
          <w:p>
            <w:pPr>
              <w:rPr>
                <w:rFonts w:ascii="Arial"/>
                <w:sz w:val="21"/>
              </w:rPr>
            </w:pPr>
          </w:p>
        </w:tc>
        <w:tc>
          <w:tcPr>
            <w:tcW w:w="3972" w:type="dxa"/>
            <w:vAlign w:val="top"/>
          </w:tcPr>
          <w:p>
            <w:pPr>
              <w:pStyle w:val="9"/>
              <w:spacing w:before="41" w:line="220" w:lineRule="auto"/>
              <w:ind w:left="1389"/>
              <w:rPr>
                <w:sz w:val="20"/>
                <w:szCs w:val="20"/>
              </w:rPr>
            </w:pPr>
            <w:r>
              <w:rPr>
                <w:spacing w:val="3"/>
                <w:sz w:val="20"/>
                <w:szCs w:val="20"/>
              </w:rPr>
              <w:t>电梯检测报告</w:t>
            </w:r>
          </w:p>
        </w:tc>
        <w:tc>
          <w:tcPr>
            <w:tcW w:w="850" w:type="dxa"/>
            <w:vMerge w:val="continue"/>
            <w:tcBorders>
              <w:top w:val="nil"/>
              <w:bottom w:val="nil"/>
            </w:tcBorders>
            <w:vAlign w:val="top"/>
          </w:tcPr>
          <w:p>
            <w:pPr>
              <w:rPr>
                <w:rFonts w:ascii="Arial"/>
                <w:sz w:val="21"/>
              </w:rPr>
            </w:pPr>
          </w:p>
        </w:tc>
        <w:tc>
          <w:tcPr>
            <w:tcW w:w="900" w:type="dxa"/>
            <w:vMerge w:val="continue"/>
            <w:tcBorders>
              <w:top w:val="nil"/>
              <w:bottom w:val="nil"/>
            </w:tcBorders>
            <w:vAlign w:val="top"/>
          </w:tcPr>
          <w:p>
            <w:pPr>
              <w:rPr>
                <w:rFonts w:ascii="Arial"/>
                <w:sz w:val="21"/>
              </w:rPr>
            </w:pPr>
          </w:p>
        </w:tc>
        <w:tc>
          <w:tcPr>
            <w:tcW w:w="180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766" w:type="dxa"/>
            <w:vMerge w:val="continue"/>
            <w:tcBorders>
              <w:top w:val="nil"/>
              <w:bottom w:val="nil"/>
            </w:tcBorders>
            <w:vAlign w:val="top"/>
          </w:tcPr>
          <w:p>
            <w:pPr>
              <w:rPr>
                <w:rFonts w:ascii="Arial"/>
                <w:sz w:val="21"/>
              </w:rPr>
            </w:pPr>
          </w:p>
        </w:tc>
        <w:tc>
          <w:tcPr>
            <w:tcW w:w="3972" w:type="dxa"/>
            <w:vAlign w:val="top"/>
          </w:tcPr>
          <w:p>
            <w:pPr>
              <w:pStyle w:val="9"/>
              <w:spacing w:before="41" w:line="220" w:lineRule="auto"/>
              <w:ind w:left="1367"/>
              <w:rPr>
                <w:sz w:val="20"/>
                <w:szCs w:val="20"/>
              </w:rPr>
            </w:pPr>
            <w:r>
              <w:rPr>
                <w:spacing w:val="7"/>
                <w:sz w:val="20"/>
                <w:szCs w:val="20"/>
              </w:rPr>
              <w:t>幕墙检测报告</w:t>
            </w:r>
          </w:p>
        </w:tc>
        <w:tc>
          <w:tcPr>
            <w:tcW w:w="850" w:type="dxa"/>
            <w:vMerge w:val="continue"/>
            <w:tcBorders>
              <w:top w:val="nil"/>
              <w:bottom w:val="nil"/>
            </w:tcBorders>
            <w:vAlign w:val="top"/>
          </w:tcPr>
          <w:p>
            <w:pPr>
              <w:rPr>
                <w:rFonts w:ascii="Arial"/>
                <w:sz w:val="21"/>
              </w:rPr>
            </w:pPr>
          </w:p>
        </w:tc>
        <w:tc>
          <w:tcPr>
            <w:tcW w:w="900" w:type="dxa"/>
            <w:vMerge w:val="continue"/>
            <w:tcBorders>
              <w:top w:val="nil"/>
              <w:bottom w:val="nil"/>
            </w:tcBorders>
            <w:vAlign w:val="top"/>
          </w:tcPr>
          <w:p>
            <w:pPr>
              <w:rPr>
                <w:rFonts w:ascii="Arial"/>
                <w:sz w:val="21"/>
              </w:rPr>
            </w:pPr>
          </w:p>
        </w:tc>
        <w:tc>
          <w:tcPr>
            <w:tcW w:w="180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766" w:type="dxa"/>
            <w:vMerge w:val="continue"/>
            <w:tcBorders>
              <w:top w:val="nil"/>
              <w:bottom w:val="nil"/>
            </w:tcBorders>
            <w:vAlign w:val="top"/>
          </w:tcPr>
          <w:p>
            <w:pPr>
              <w:rPr>
                <w:rFonts w:ascii="Arial"/>
                <w:sz w:val="21"/>
              </w:rPr>
            </w:pPr>
          </w:p>
        </w:tc>
        <w:tc>
          <w:tcPr>
            <w:tcW w:w="3972" w:type="dxa"/>
            <w:vAlign w:val="top"/>
          </w:tcPr>
          <w:p>
            <w:pPr>
              <w:pStyle w:val="9"/>
              <w:spacing w:before="42" w:line="219" w:lineRule="auto"/>
              <w:ind w:left="841"/>
              <w:rPr>
                <w:sz w:val="20"/>
                <w:szCs w:val="20"/>
              </w:rPr>
            </w:pPr>
            <w:r>
              <w:rPr>
                <w:spacing w:val="8"/>
                <w:sz w:val="20"/>
                <w:szCs w:val="20"/>
              </w:rPr>
              <w:t>接地、绝缘电阻测试记录</w:t>
            </w:r>
          </w:p>
        </w:tc>
        <w:tc>
          <w:tcPr>
            <w:tcW w:w="850" w:type="dxa"/>
            <w:vMerge w:val="continue"/>
            <w:tcBorders>
              <w:top w:val="nil"/>
              <w:bottom w:val="nil"/>
            </w:tcBorders>
            <w:vAlign w:val="top"/>
          </w:tcPr>
          <w:p>
            <w:pPr>
              <w:rPr>
                <w:rFonts w:ascii="Arial"/>
                <w:sz w:val="21"/>
              </w:rPr>
            </w:pPr>
          </w:p>
        </w:tc>
        <w:tc>
          <w:tcPr>
            <w:tcW w:w="900" w:type="dxa"/>
            <w:vMerge w:val="continue"/>
            <w:tcBorders>
              <w:top w:val="nil"/>
              <w:bottom w:val="nil"/>
            </w:tcBorders>
            <w:vAlign w:val="top"/>
          </w:tcPr>
          <w:p>
            <w:pPr>
              <w:rPr>
                <w:rFonts w:ascii="Arial"/>
                <w:sz w:val="21"/>
              </w:rPr>
            </w:pPr>
          </w:p>
        </w:tc>
        <w:tc>
          <w:tcPr>
            <w:tcW w:w="180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766" w:type="dxa"/>
            <w:vMerge w:val="continue"/>
            <w:tcBorders>
              <w:top w:val="nil"/>
              <w:bottom w:val="nil"/>
            </w:tcBorders>
            <w:vAlign w:val="top"/>
          </w:tcPr>
          <w:p>
            <w:pPr>
              <w:rPr>
                <w:rFonts w:ascii="Arial"/>
                <w:sz w:val="21"/>
              </w:rPr>
            </w:pPr>
          </w:p>
        </w:tc>
        <w:tc>
          <w:tcPr>
            <w:tcW w:w="3972" w:type="dxa"/>
            <w:vAlign w:val="top"/>
          </w:tcPr>
          <w:p>
            <w:pPr>
              <w:pStyle w:val="9"/>
              <w:spacing w:before="42" w:line="219" w:lineRule="auto"/>
              <w:ind w:left="1371"/>
              <w:rPr>
                <w:sz w:val="20"/>
                <w:szCs w:val="20"/>
              </w:rPr>
            </w:pPr>
            <w:r>
              <w:rPr>
                <w:spacing w:val="6"/>
                <w:sz w:val="20"/>
                <w:szCs w:val="20"/>
              </w:rPr>
              <w:t>沉降观测记录</w:t>
            </w:r>
          </w:p>
        </w:tc>
        <w:tc>
          <w:tcPr>
            <w:tcW w:w="850" w:type="dxa"/>
            <w:vMerge w:val="continue"/>
            <w:tcBorders>
              <w:top w:val="nil"/>
              <w:bottom w:val="nil"/>
            </w:tcBorders>
            <w:vAlign w:val="top"/>
          </w:tcPr>
          <w:p>
            <w:pPr>
              <w:rPr>
                <w:rFonts w:ascii="Arial"/>
                <w:sz w:val="21"/>
              </w:rPr>
            </w:pPr>
          </w:p>
        </w:tc>
        <w:tc>
          <w:tcPr>
            <w:tcW w:w="900" w:type="dxa"/>
            <w:vMerge w:val="continue"/>
            <w:tcBorders>
              <w:top w:val="nil"/>
              <w:bottom w:val="nil"/>
            </w:tcBorders>
            <w:vAlign w:val="top"/>
          </w:tcPr>
          <w:p>
            <w:pPr>
              <w:rPr>
                <w:rFonts w:ascii="Arial"/>
                <w:sz w:val="21"/>
              </w:rPr>
            </w:pPr>
          </w:p>
        </w:tc>
        <w:tc>
          <w:tcPr>
            <w:tcW w:w="180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766" w:type="dxa"/>
            <w:vMerge w:val="continue"/>
            <w:tcBorders>
              <w:top w:val="nil"/>
              <w:bottom w:val="nil"/>
            </w:tcBorders>
            <w:vAlign w:val="top"/>
          </w:tcPr>
          <w:p>
            <w:pPr>
              <w:rPr>
                <w:rFonts w:ascii="Arial"/>
                <w:sz w:val="21"/>
              </w:rPr>
            </w:pPr>
          </w:p>
        </w:tc>
        <w:tc>
          <w:tcPr>
            <w:tcW w:w="3972" w:type="dxa"/>
            <w:vAlign w:val="top"/>
          </w:tcPr>
          <w:p>
            <w:pPr>
              <w:pStyle w:val="9"/>
              <w:spacing w:before="40" w:line="221" w:lineRule="auto"/>
              <w:ind w:left="1155"/>
              <w:rPr>
                <w:sz w:val="20"/>
                <w:szCs w:val="20"/>
              </w:rPr>
            </w:pPr>
            <w:r>
              <w:rPr>
                <w:spacing w:val="7"/>
                <w:sz w:val="20"/>
                <w:szCs w:val="20"/>
              </w:rPr>
              <w:t>建筑节能检测资料</w:t>
            </w:r>
          </w:p>
        </w:tc>
        <w:tc>
          <w:tcPr>
            <w:tcW w:w="850" w:type="dxa"/>
            <w:vMerge w:val="continue"/>
            <w:tcBorders>
              <w:top w:val="nil"/>
              <w:bottom w:val="nil"/>
            </w:tcBorders>
            <w:vAlign w:val="top"/>
          </w:tcPr>
          <w:p>
            <w:pPr>
              <w:rPr>
                <w:rFonts w:ascii="Arial"/>
                <w:sz w:val="21"/>
              </w:rPr>
            </w:pPr>
          </w:p>
        </w:tc>
        <w:tc>
          <w:tcPr>
            <w:tcW w:w="900" w:type="dxa"/>
            <w:vMerge w:val="continue"/>
            <w:tcBorders>
              <w:top w:val="nil"/>
              <w:bottom w:val="nil"/>
            </w:tcBorders>
            <w:vAlign w:val="top"/>
          </w:tcPr>
          <w:p>
            <w:pPr>
              <w:rPr>
                <w:rFonts w:ascii="Arial"/>
                <w:sz w:val="21"/>
              </w:rPr>
            </w:pPr>
          </w:p>
        </w:tc>
        <w:tc>
          <w:tcPr>
            <w:tcW w:w="180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766" w:type="dxa"/>
            <w:vMerge w:val="continue"/>
            <w:tcBorders>
              <w:top w:val="nil"/>
            </w:tcBorders>
            <w:vAlign w:val="top"/>
          </w:tcPr>
          <w:p>
            <w:pPr>
              <w:rPr>
                <w:rFonts w:ascii="Arial"/>
                <w:sz w:val="21"/>
              </w:rPr>
            </w:pPr>
          </w:p>
        </w:tc>
        <w:tc>
          <w:tcPr>
            <w:tcW w:w="3972" w:type="dxa"/>
            <w:vAlign w:val="top"/>
          </w:tcPr>
          <w:p>
            <w:pPr>
              <w:pStyle w:val="9"/>
              <w:spacing w:before="40" w:line="221" w:lineRule="auto"/>
              <w:ind w:left="1368"/>
              <w:rPr>
                <w:sz w:val="20"/>
                <w:szCs w:val="20"/>
              </w:rPr>
            </w:pPr>
            <w:r>
              <w:rPr>
                <w:spacing w:val="7"/>
                <w:sz w:val="20"/>
                <w:szCs w:val="20"/>
              </w:rPr>
              <w:t>其它检测资料</w:t>
            </w:r>
          </w:p>
        </w:tc>
        <w:tc>
          <w:tcPr>
            <w:tcW w:w="850" w:type="dxa"/>
            <w:vMerge w:val="continue"/>
            <w:tcBorders>
              <w:top w:val="nil"/>
            </w:tcBorders>
            <w:vAlign w:val="top"/>
          </w:tcPr>
          <w:p>
            <w:pPr>
              <w:rPr>
                <w:rFonts w:ascii="Arial"/>
                <w:sz w:val="21"/>
              </w:rPr>
            </w:pPr>
          </w:p>
        </w:tc>
        <w:tc>
          <w:tcPr>
            <w:tcW w:w="900" w:type="dxa"/>
            <w:vMerge w:val="continue"/>
            <w:tcBorders>
              <w:top w:val="nil"/>
            </w:tcBorders>
            <w:vAlign w:val="top"/>
          </w:tcPr>
          <w:p>
            <w:pPr>
              <w:rPr>
                <w:rFonts w:ascii="Arial"/>
                <w:sz w:val="21"/>
              </w:rPr>
            </w:pPr>
          </w:p>
        </w:tc>
        <w:tc>
          <w:tcPr>
            <w:tcW w:w="1802"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766" w:type="dxa"/>
            <w:vMerge w:val="restart"/>
            <w:tcBorders>
              <w:bottom w:val="nil"/>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9"/>
              <w:spacing w:before="65" w:line="234" w:lineRule="auto"/>
              <w:ind w:left="689"/>
              <w:rPr>
                <w:sz w:val="20"/>
                <w:szCs w:val="20"/>
              </w:rPr>
            </w:pPr>
            <w:r>
              <w:rPr>
                <w:spacing w:val="-1"/>
                <w:sz w:val="20"/>
                <w:szCs w:val="20"/>
              </w:rPr>
              <w:t>质量</w:t>
            </w:r>
          </w:p>
          <w:p>
            <w:pPr>
              <w:pStyle w:val="9"/>
              <w:spacing w:before="20" w:line="229" w:lineRule="auto"/>
              <w:ind w:left="474"/>
              <w:rPr>
                <w:sz w:val="20"/>
                <w:szCs w:val="20"/>
              </w:rPr>
            </w:pPr>
            <w:r>
              <w:rPr>
                <w:spacing w:val="5"/>
                <w:sz w:val="20"/>
                <w:szCs w:val="20"/>
              </w:rPr>
              <w:t>控制资料</w:t>
            </w:r>
          </w:p>
        </w:tc>
        <w:tc>
          <w:tcPr>
            <w:tcW w:w="3972" w:type="dxa"/>
            <w:vAlign w:val="top"/>
          </w:tcPr>
          <w:p>
            <w:pPr>
              <w:pStyle w:val="9"/>
              <w:spacing w:before="40" w:line="221" w:lineRule="auto"/>
              <w:ind w:left="861"/>
              <w:rPr>
                <w:sz w:val="20"/>
                <w:szCs w:val="20"/>
              </w:rPr>
            </w:pPr>
            <w:r>
              <w:rPr>
                <w:spacing w:val="6"/>
                <w:sz w:val="20"/>
                <w:szCs w:val="20"/>
              </w:rPr>
              <w:t>图纸会审、设计变更记录</w:t>
            </w:r>
          </w:p>
        </w:tc>
        <w:tc>
          <w:tcPr>
            <w:tcW w:w="850"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pStyle w:val="9"/>
              <w:spacing w:before="65" w:line="186" w:lineRule="auto"/>
              <w:ind w:left="380"/>
              <w:rPr>
                <w:sz w:val="20"/>
                <w:szCs w:val="20"/>
              </w:rPr>
            </w:pPr>
            <w:r>
              <w:rPr>
                <w:sz w:val="20"/>
                <w:szCs w:val="20"/>
              </w:rPr>
              <w:t>6</w:t>
            </w:r>
          </w:p>
        </w:tc>
        <w:tc>
          <w:tcPr>
            <w:tcW w:w="900" w:type="dxa"/>
            <w:vMerge w:val="restart"/>
            <w:tcBorders>
              <w:bottom w:val="nil"/>
            </w:tcBorders>
            <w:vAlign w:val="top"/>
          </w:tcPr>
          <w:p>
            <w:pPr>
              <w:rPr>
                <w:rFonts w:ascii="Arial"/>
                <w:sz w:val="21"/>
              </w:rPr>
            </w:pPr>
          </w:p>
        </w:tc>
        <w:tc>
          <w:tcPr>
            <w:tcW w:w="1802"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766" w:type="dxa"/>
            <w:vMerge w:val="continue"/>
            <w:tcBorders>
              <w:top w:val="nil"/>
              <w:bottom w:val="nil"/>
            </w:tcBorders>
            <w:vAlign w:val="top"/>
          </w:tcPr>
          <w:p>
            <w:pPr>
              <w:rPr>
                <w:rFonts w:ascii="Arial"/>
                <w:sz w:val="21"/>
              </w:rPr>
            </w:pPr>
          </w:p>
        </w:tc>
        <w:tc>
          <w:tcPr>
            <w:tcW w:w="3972" w:type="dxa"/>
            <w:vAlign w:val="top"/>
          </w:tcPr>
          <w:p>
            <w:pPr>
              <w:pStyle w:val="9"/>
              <w:spacing w:before="40" w:line="221" w:lineRule="auto"/>
              <w:ind w:left="420"/>
              <w:rPr>
                <w:sz w:val="20"/>
                <w:szCs w:val="20"/>
              </w:rPr>
            </w:pPr>
            <w:r>
              <w:rPr>
                <w:spacing w:val="9"/>
                <w:sz w:val="20"/>
                <w:szCs w:val="20"/>
              </w:rPr>
              <w:t>钢材进场台帐、合格证及复检报告</w:t>
            </w:r>
          </w:p>
        </w:tc>
        <w:tc>
          <w:tcPr>
            <w:tcW w:w="850" w:type="dxa"/>
            <w:vMerge w:val="continue"/>
            <w:tcBorders>
              <w:top w:val="nil"/>
              <w:bottom w:val="nil"/>
            </w:tcBorders>
            <w:vAlign w:val="top"/>
          </w:tcPr>
          <w:p>
            <w:pPr>
              <w:rPr>
                <w:rFonts w:ascii="Arial"/>
                <w:sz w:val="21"/>
              </w:rPr>
            </w:pPr>
          </w:p>
        </w:tc>
        <w:tc>
          <w:tcPr>
            <w:tcW w:w="900" w:type="dxa"/>
            <w:vMerge w:val="continue"/>
            <w:tcBorders>
              <w:top w:val="nil"/>
              <w:bottom w:val="nil"/>
            </w:tcBorders>
            <w:vAlign w:val="top"/>
          </w:tcPr>
          <w:p>
            <w:pPr>
              <w:rPr>
                <w:rFonts w:ascii="Arial"/>
                <w:sz w:val="21"/>
              </w:rPr>
            </w:pPr>
          </w:p>
        </w:tc>
        <w:tc>
          <w:tcPr>
            <w:tcW w:w="180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766" w:type="dxa"/>
            <w:vMerge w:val="continue"/>
            <w:tcBorders>
              <w:top w:val="nil"/>
              <w:bottom w:val="nil"/>
            </w:tcBorders>
            <w:vAlign w:val="top"/>
          </w:tcPr>
          <w:p>
            <w:pPr>
              <w:rPr>
                <w:rFonts w:ascii="Arial"/>
                <w:sz w:val="21"/>
              </w:rPr>
            </w:pPr>
          </w:p>
        </w:tc>
        <w:tc>
          <w:tcPr>
            <w:tcW w:w="3972" w:type="dxa"/>
            <w:vAlign w:val="top"/>
          </w:tcPr>
          <w:p>
            <w:pPr>
              <w:pStyle w:val="9"/>
              <w:spacing w:before="40" w:line="221" w:lineRule="auto"/>
              <w:ind w:left="632"/>
              <w:rPr>
                <w:sz w:val="20"/>
                <w:szCs w:val="20"/>
              </w:rPr>
            </w:pPr>
            <w:r>
              <w:rPr>
                <w:spacing w:val="8"/>
                <w:sz w:val="20"/>
                <w:szCs w:val="20"/>
              </w:rPr>
              <w:t>焊接接头试焊记录及复检报告</w:t>
            </w:r>
          </w:p>
        </w:tc>
        <w:tc>
          <w:tcPr>
            <w:tcW w:w="850" w:type="dxa"/>
            <w:vMerge w:val="continue"/>
            <w:tcBorders>
              <w:top w:val="nil"/>
              <w:bottom w:val="nil"/>
            </w:tcBorders>
            <w:vAlign w:val="top"/>
          </w:tcPr>
          <w:p>
            <w:pPr>
              <w:rPr>
                <w:rFonts w:ascii="Arial"/>
                <w:sz w:val="21"/>
              </w:rPr>
            </w:pPr>
          </w:p>
        </w:tc>
        <w:tc>
          <w:tcPr>
            <w:tcW w:w="900" w:type="dxa"/>
            <w:vMerge w:val="continue"/>
            <w:tcBorders>
              <w:top w:val="nil"/>
              <w:bottom w:val="nil"/>
            </w:tcBorders>
            <w:vAlign w:val="top"/>
          </w:tcPr>
          <w:p>
            <w:pPr>
              <w:rPr>
                <w:rFonts w:ascii="Arial"/>
                <w:sz w:val="21"/>
              </w:rPr>
            </w:pPr>
          </w:p>
        </w:tc>
        <w:tc>
          <w:tcPr>
            <w:tcW w:w="180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766" w:type="dxa"/>
            <w:vMerge w:val="continue"/>
            <w:tcBorders>
              <w:top w:val="nil"/>
              <w:bottom w:val="nil"/>
            </w:tcBorders>
            <w:vAlign w:val="top"/>
          </w:tcPr>
          <w:p>
            <w:pPr>
              <w:rPr>
                <w:rFonts w:ascii="Arial"/>
                <w:sz w:val="21"/>
              </w:rPr>
            </w:pPr>
          </w:p>
        </w:tc>
        <w:tc>
          <w:tcPr>
            <w:tcW w:w="3972" w:type="dxa"/>
            <w:vAlign w:val="top"/>
          </w:tcPr>
          <w:p>
            <w:pPr>
              <w:pStyle w:val="9"/>
              <w:spacing w:before="41" w:line="220" w:lineRule="auto"/>
              <w:ind w:left="420"/>
              <w:rPr>
                <w:sz w:val="20"/>
                <w:szCs w:val="20"/>
              </w:rPr>
            </w:pPr>
            <w:r>
              <w:rPr>
                <w:spacing w:val="9"/>
                <w:sz w:val="20"/>
                <w:szCs w:val="20"/>
              </w:rPr>
              <w:t>水泥进场台帐、合格证及复检报告</w:t>
            </w:r>
          </w:p>
        </w:tc>
        <w:tc>
          <w:tcPr>
            <w:tcW w:w="850" w:type="dxa"/>
            <w:vMerge w:val="continue"/>
            <w:tcBorders>
              <w:top w:val="nil"/>
              <w:bottom w:val="nil"/>
            </w:tcBorders>
            <w:vAlign w:val="top"/>
          </w:tcPr>
          <w:p>
            <w:pPr>
              <w:rPr>
                <w:rFonts w:ascii="Arial"/>
                <w:sz w:val="21"/>
              </w:rPr>
            </w:pPr>
          </w:p>
        </w:tc>
        <w:tc>
          <w:tcPr>
            <w:tcW w:w="900" w:type="dxa"/>
            <w:vMerge w:val="continue"/>
            <w:tcBorders>
              <w:top w:val="nil"/>
              <w:bottom w:val="nil"/>
            </w:tcBorders>
            <w:vAlign w:val="top"/>
          </w:tcPr>
          <w:p>
            <w:pPr>
              <w:rPr>
                <w:rFonts w:ascii="Arial"/>
                <w:sz w:val="21"/>
              </w:rPr>
            </w:pPr>
          </w:p>
        </w:tc>
        <w:tc>
          <w:tcPr>
            <w:tcW w:w="180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766" w:type="dxa"/>
            <w:vMerge w:val="continue"/>
            <w:tcBorders>
              <w:top w:val="nil"/>
              <w:bottom w:val="nil"/>
            </w:tcBorders>
            <w:vAlign w:val="top"/>
          </w:tcPr>
          <w:p>
            <w:pPr>
              <w:rPr>
                <w:rFonts w:ascii="Arial"/>
                <w:sz w:val="21"/>
              </w:rPr>
            </w:pPr>
          </w:p>
        </w:tc>
        <w:tc>
          <w:tcPr>
            <w:tcW w:w="3972" w:type="dxa"/>
            <w:vAlign w:val="top"/>
          </w:tcPr>
          <w:p>
            <w:pPr>
              <w:pStyle w:val="9"/>
              <w:spacing w:before="41" w:line="220" w:lineRule="auto"/>
              <w:ind w:left="211"/>
              <w:rPr>
                <w:sz w:val="20"/>
                <w:szCs w:val="20"/>
              </w:rPr>
            </w:pPr>
            <w:r>
              <w:rPr>
                <w:spacing w:val="9"/>
                <w:sz w:val="20"/>
                <w:szCs w:val="20"/>
              </w:rPr>
              <w:t>砖、砌体进场台帐、合格证及复检报告</w:t>
            </w:r>
          </w:p>
        </w:tc>
        <w:tc>
          <w:tcPr>
            <w:tcW w:w="850" w:type="dxa"/>
            <w:vMerge w:val="continue"/>
            <w:tcBorders>
              <w:top w:val="nil"/>
              <w:bottom w:val="nil"/>
            </w:tcBorders>
            <w:vAlign w:val="top"/>
          </w:tcPr>
          <w:p>
            <w:pPr>
              <w:rPr>
                <w:rFonts w:ascii="Arial"/>
                <w:sz w:val="21"/>
              </w:rPr>
            </w:pPr>
          </w:p>
        </w:tc>
        <w:tc>
          <w:tcPr>
            <w:tcW w:w="900" w:type="dxa"/>
            <w:vMerge w:val="continue"/>
            <w:tcBorders>
              <w:top w:val="nil"/>
              <w:bottom w:val="nil"/>
            </w:tcBorders>
            <w:vAlign w:val="top"/>
          </w:tcPr>
          <w:p>
            <w:pPr>
              <w:rPr>
                <w:rFonts w:ascii="Arial"/>
                <w:sz w:val="21"/>
              </w:rPr>
            </w:pPr>
          </w:p>
        </w:tc>
        <w:tc>
          <w:tcPr>
            <w:tcW w:w="180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766" w:type="dxa"/>
            <w:vMerge w:val="continue"/>
            <w:tcBorders>
              <w:top w:val="nil"/>
              <w:bottom w:val="nil"/>
            </w:tcBorders>
            <w:vAlign w:val="top"/>
          </w:tcPr>
          <w:p>
            <w:pPr>
              <w:rPr>
                <w:rFonts w:ascii="Arial"/>
                <w:sz w:val="21"/>
              </w:rPr>
            </w:pPr>
          </w:p>
        </w:tc>
        <w:tc>
          <w:tcPr>
            <w:tcW w:w="3972" w:type="dxa"/>
            <w:vAlign w:val="top"/>
          </w:tcPr>
          <w:p>
            <w:pPr>
              <w:pStyle w:val="9"/>
              <w:spacing w:before="41" w:line="220" w:lineRule="auto"/>
              <w:ind w:left="1055"/>
              <w:rPr>
                <w:sz w:val="20"/>
                <w:szCs w:val="20"/>
              </w:rPr>
            </w:pPr>
            <w:r>
              <w:rPr>
                <w:spacing w:val="7"/>
                <w:sz w:val="20"/>
                <w:szCs w:val="20"/>
              </w:rPr>
              <w:t>混凝土试块试验台帐</w:t>
            </w:r>
          </w:p>
        </w:tc>
        <w:tc>
          <w:tcPr>
            <w:tcW w:w="850" w:type="dxa"/>
            <w:vMerge w:val="continue"/>
            <w:tcBorders>
              <w:top w:val="nil"/>
              <w:bottom w:val="nil"/>
            </w:tcBorders>
            <w:vAlign w:val="top"/>
          </w:tcPr>
          <w:p>
            <w:pPr>
              <w:rPr>
                <w:rFonts w:ascii="Arial"/>
                <w:sz w:val="21"/>
              </w:rPr>
            </w:pPr>
          </w:p>
        </w:tc>
        <w:tc>
          <w:tcPr>
            <w:tcW w:w="900" w:type="dxa"/>
            <w:vMerge w:val="continue"/>
            <w:tcBorders>
              <w:top w:val="nil"/>
              <w:bottom w:val="nil"/>
            </w:tcBorders>
            <w:vAlign w:val="top"/>
          </w:tcPr>
          <w:p>
            <w:pPr>
              <w:rPr>
                <w:rFonts w:ascii="Arial"/>
                <w:sz w:val="21"/>
              </w:rPr>
            </w:pPr>
          </w:p>
        </w:tc>
        <w:tc>
          <w:tcPr>
            <w:tcW w:w="180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766" w:type="dxa"/>
            <w:vMerge w:val="continue"/>
            <w:tcBorders>
              <w:top w:val="nil"/>
              <w:bottom w:val="nil"/>
            </w:tcBorders>
            <w:vAlign w:val="top"/>
          </w:tcPr>
          <w:p>
            <w:pPr>
              <w:rPr>
                <w:rFonts w:ascii="Arial"/>
                <w:sz w:val="21"/>
              </w:rPr>
            </w:pPr>
          </w:p>
        </w:tc>
        <w:tc>
          <w:tcPr>
            <w:tcW w:w="3972" w:type="dxa"/>
            <w:vAlign w:val="top"/>
          </w:tcPr>
          <w:p>
            <w:pPr>
              <w:pStyle w:val="9"/>
              <w:spacing w:before="41" w:line="220" w:lineRule="auto"/>
              <w:ind w:left="1154"/>
              <w:rPr>
                <w:sz w:val="20"/>
                <w:szCs w:val="20"/>
              </w:rPr>
            </w:pPr>
            <w:r>
              <w:rPr>
                <w:spacing w:val="8"/>
                <w:sz w:val="20"/>
                <w:szCs w:val="20"/>
              </w:rPr>
              <w:t>砂浆试块试验台帐</w:t>
            </w:r>
          </w:p>
        </w:tc>
        <w:tc>
          <w:tcPr>
            <w:tcW w:w="850" w:type="dxa"/>
            <w:vMerge w:val="continue"/>
            <w:tcBorders>
              <w:top w:val="nil"/>
              <w:bottom w:val="nil"/>
            </w:tcBorders>
            <w:vAlign w:val="top"/>
          </w:tcPr>
          <w:p>
            <w:pPr>
              <w:rPr>
                <w:rFonts w:ascii="Arial"/>
                <w:sz w:val="21"/>
              </w:rPr>
            </w:pPr>
          </w:p>
        </w:tc>
        <w:tc>
          <w:tcPr>
            <w:tcW w:w="900" w:type="dxa"/>
            <w:vMerge w:val="continue"/>
            <w:tcBorders>
              <w:top w:val="nil"/>
              <w:bottom w:val="nil"/>
            </w:tcBorders>
            <w:vAlign w:val="top"/>
          </w:tcPr>
          <w:p>
            <w:pPr>
              <w:rPr>
                <w:rFonts w:ascii="Arial"/>
                <w:sz w:val="21"/>
              </w:rPr>
            </w:pPr>
          </w:p>
        </w:tc>
        <w:tc>
          <w:tcPr>
            <w:tcW w:w="180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766" w:type="dxa"/>
            <w:vMerge w:val="continue"/>
            <w:tcBorders>
              <w:top w:val="nil"/>
              <w:bottom w:val="nil"/>
            </w:tcBorders>
            <w:vAlign w:val="top"/>
          </w:tcPr>
          <w:p>
            <w:pPr>
              <w:rPr>
                <w:rFonts w:ascii="Arial"/>
                <w:sz w:val="21"/>
              </w:rPr>
            </w:pPr>
          </w:p>
        </w:tc>
        <w:tc>
          <w:tcPr>
            <w:tcW w:w="3972" w:type="dxa"/>
            <w:vAlign w:val="top"/>
          </w:tcPr>
          <w:p>
            <w:pPr>
              <w:pStyle w:val="9"/>
              <w:spacing w:before="41" w:line="220" w:lineRule="auto"/>
              <w:ind w:left="1264"/>
              <w:rPr>
                <w:sz w:val="20"/>
                <w:szCs w:val="20"/>
              </w:rPr>
            </w:pPr>
            <w:r>
              <w:rPr>
                <w:spacing w:val="7"/>
                <w:sz w:val="20"/>
                <w:szCs w:val="20"/>
              </w:rPr>
              <w:t>混凝土施工记录</w:t>
            </w:r>
          </w:p>
        </w:tc>
        <w:tc>
          <w:tcPr>
            <w:tcW w:w="850" w:type="dxa"/>
            <w:vMerge w:val="continue"/>
            <w:tcBorders>
              <w:top w:val="nil"/>
              <w:bottom w:val="nil"/>
            </w:tcBorders>
            <w:vAlign w:val="top"/>
          </w:tcPr>
          <w:p>
            <w:pPr>
              <w:rPr>
                <w:rFonts w:ascii="Arial"/>
                <w:sz w:val="21"/>
              </w:rPr>
            </w:pPr>
          </w:p>
        </w:tc>
        <w:tc>
          <w:tcPr>
            <w:tcW w:w="900" w:type="dxa"/>
            <w:vMerge w:val="continue"/>
            <w:tcBorders>
              <w:top w:val="nil"/>
              <w:bottom w:val="nil"/>
            </w:tcBorders>
            <w:vAlign w:val="top"/>
          </w:tcPr>
          <w:p>
            <w:pPr>
              <w:rPr>
                <w:rFonts w:ascii="Arial"/>
                <w:sz w:val="21"/>
              </w:rPr>
            </w:pPr>
          </w:p>
        </w:tc>
        <w:tc>
          <w:tcPr>
            <w:tcW w:w="180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766" w:type="dxa"/>
            <w:vMerge w:val="continue"/>
            <w:tcBorders>
              <w:top w:val="nil"/>
              <w:bottom w:val="nil"/>
            </w:tcBorders>
            <w:vAlign w:val="top"/>
          </w:tcPr>
          <w:p>
            <w:pPr>
              <w:rPr>
                <w:rFonts w:ascii="Arial"/>
                <w:sz w:val="21"/>
              </w:rPr>
            </w:pPr>
          </w:p>
        </w:tc>
        <w:tc>
          <w:tcPr>
            <w:tcW w:w="3972" w:type="dxa"/>
            <w:vAlign w:val="top"/>
          </w:tcPr>
          <w:p>
            <w:pPr>
              <w:pStyle w:val="9"/>
              <w:spacing w:before="42" w:line="219" w:lineRule="auto"/>
              <w:ind w:left="226"/>
              <w:rPr>
                <w:sz w:val="20"/>
                <w:szCs w:val="20"/>
              </w:rPr>
            </w:pPr>
            <w:r>
              <w:rPr>
                <w:spacing w:val="8"/>
                <w:sz w:val="20"/>
                <w:szCs w:val="20"/>
              </w:rPr>
              <w:t>防水材料进场台帐、合格证及复检报告</w:t>
            </w:r>
          </w:p>
        </w:tc>
        <w:tc>
          <w:tcPr>
            <w:tcW w:w="850" w:type="dxa"/>
            <w:vMerge w:val="continue"/>
            <w:tcBorders>
              <w:top w:val="nil"/>
              <w:bottom w:val="nil"/>
            </w:tcBorders>
            <w:vAlign w:val="top"/>
          </w:tcPr>
          <w:p>
            <w:pPr>
              <w:rPr>
                <w:rFonts w:ascii="Arial"/>
                <w:sz w:val="21"/>
              </w:rPr>
            </w:pPr>
          </w:p>
        </w:tc>
        <w:tc>
          <w:tcPr>
            <w:tcW w:w="900" w:type="dxa"/>
            <w:vMerge w:val="continue"/>
            <w:tcBorders>
              <w:top w:val="nil"/>
              <w:bottom w:val="nil"/>
            </w:tcBorders>
            <w:vAlign w:val="top"/>
          </w:tcPr>
          <w:p>
            <w:pPr>
              <w:rPr>
                <w:rFonts w:ascii="Arial"/>
                <w:sz w:val="21"/>
              </w:rPr>
            </w:pPr>
          </w:p>
        </w:tc>
        <w:tc>
          <w:tcPr>
            <w:tcW w:w="180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766" w:type="dxa"/>
            <w:vMerge w:val="continue"/>
            <w:tcBorders>
              <w:top w:val="nil"/>
              <w:bottom w:val="nil"/>
            </w:tcBorders>
            <w:vAlign w:val="top"/>
          </w:tcPr>
          <w:p>
            <w:pPr>
              <w:rPr>
                <w:rFonts w:ascii="Arial"/>
                <w:sz w:val="21"/>
              </w:rPr>
            </w:pPr>
          </w:p>
        </w:tc>
        <w:tc>
          <w:tcPr>
            <w:tcW w:w="3972" w:type="dxa"/>
            <w:vAlign w:val="top"/>
          </w:tcPr>
          <w:p>
            <w:pPr>
              <w:pStyle w:val="9"/>
              <w:spacing w:before="42" w:line="219" w:lineRule="auto"/>
              <w:ind w:left="844"/>
              <w:rPr>
                <w:sz w:val="20"/>
                <w:szCs w:val="20"/>
              </w:rPr>
            </w:pPr>
            <w:r>
              <w:rPr>
                <w:spacing w:val="8"/>
                <w:sz w:val="20"/>
                <w:szCs w:val="20"/>
              </w:rPr>
              <w:t>灌水、防水效果试验记录</w:t>
            </w:r>
          </w:p>
        </w:tc>
        <w:tc>
          <w:tcPr>
            <w:tcW w:w="850" w:type="dxa"/>
            <w:vMerge w:val="continue"/>
            <w:tcBorders>
              <w:top w:val="nil"/>
              <w:bottom w:val="nil"/>
            </w:tcBorders>
            <w:vAlign w:val="top"/>
          </w:tcPr>
          <w:p>
            <w:pPr>
              <w:rPr>
                <w:rFonts w:ascii="Arial"/>
                <w:sz w:val="21"/>
              </w:rPr>
            </w:pPr>
          </w:p>
        </w:tc>
        <w:tc>
          <w:tcPr>
            <w:tcW w:w="900" w:type="dxa"/>
            <w:vMerge w:val="continue"/>
            <w:tcBorders>
              <w:top w:val="nil"/>
              <w:bottom w:val="nil"/>
            </w:tcBorders>
            <w:vAlign w:val="top"/>
          </w:tcPr>
          <w:p>
            <w:pPr>
              <w:rPr>
                <w:rFonts w:ascii="Arial"/>
                <w:sz w:val="21"/>
              </w:rPr>
            </w:pPr>
          </w:p>
        </w:tc>
        <w:tc>
          <w:tcPr>
            <w:tcW w:w="180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766" w:type="dxa"/>
            <w:vMerge w:val="continue"/>
            <w:tcBorders>
              <w:top w:val="nil"/>
            </w:tcBorders>
            <w:vAlign w:val="top"/>
          </w:tcPr>
          <w:p>
            <w:pPr>
              <w:rPr>
                <w:rFonts w:ascii="Arial"/>
                <w:sz w:val="21"/>
              </w:rPr>
            </w:pPr>
          </w:p>
        </w:tc>
        <w:tc>
          <w:tcPr>
            <w:tcW w:w="3972" w:type="dxa"/>
            <w:vAlign w:val="top"/>
          </w:tcPr>
          <w:p>
            <w:pPr>
              <w:pStyle w:val="9"/>
              <w:spacing w:before="40" w:line="221" w:lineRule="auto"/>
              <w:ind w:left="972"/>
              <w:rPr>
                <w:sz w:val="20"/>
                <w:szCs w:val="20"/>
              </w:rPr>
            </w:pPr>
            <w:r>
              <w:rPr>
                <w:spacing w:val="5"/>
                <w:sz w:val="20"/>
                <w:szCs w:val="20"/>
              </w:rPr>
              <w:t>回填土密实度检验报告</w:t>
            </w:r>
          </w:p>
        </w:tc>
        <w:tc>
          <w:tcPr>
            <w:tcW w:w="850" w:type="dxa"/>
            <w:vMerge w:val="continue"/>
            <w:tcBorders>
              <w:top w:val="nil"/>
            </w:tcBorders>
            <w:vAlign w:val="top"/>
          </w:tcPr>
          <w:p>
            <w:pPr>
              <w:rPr>
                <w:rFonts w:ascii="Arial"/>
                <w:sz w:val="21"/>
              </w:rPr>
            </w:pPr>
          </w:p>
        </w:tc>
        <w:tc>
          <w:tcPr>
            <w:tcW w:w="900" w:type="dxa"/>
            <w:vMerge w:val="continue"/>
            <w:tcBorders>
              <w:top w:val="nil"/>
            </w:tcBorders>
            <w:vAlign w:val="top"/>
          </w:tcPr>
          <w:p>
            <w:pPr>
              <w:rPr>
                <w:rFonts w:ascii="Arial"/>
                <w:sz w:val="21"/>
              </w:rPr>
            </w:pPr>
          </w:p>
        </w:tc>
        <w:tc>
          <w:tcPr>
            <w:tcW w:w="1802"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766" w:type="dxa"/>
            <w:vAlign w:val="top"/>
          </w:tcPr>
          <w:p>
            <w:pPr>
              <w:pStyle w:val="9"/>
              <w:spacing w:before="64" w:line="231" w:lineRule="auto"/>
              <w:ind w:left="684"/>
              <w:rPr>
                <w:sz w:val="20"/>
                <w:szCs w:val="20"/>
              </w:rPr>
            </w:pPr>
            <w:r>
              <w:rPr>
                <w:spacing w:val="2"/>
                <w:sz w:val="20"/>
                <w:szCs w:val="20"/>
              </w:rPr>
              <w:t>小计</w:t>
            </w:r>
          </w:p>
        </w:tc>
        <w:tc>
          <w:tcPr>
            <w:tcW w:w="3972" w:type="dxa"/>
            <w:vAlign w:val="top"/>
          </w:tcPr>
          <w:p>
            <w:pPr>
              <w:rPr>
                <w:rFonts w:ascii="Arial"/>
                <w:sz w:val="21"/>
              </w:rPr>
            </w:pPr>
          </w:p>
        </w:tc>
        <w:tc>
          <w:tcPr>
            <w:tcW w:w="850" w:type="dxa"/>
            <w:vAlign w:val="top"/>
          </w:tcPr>
          <w:p>
            <w:pPr>
              <w:pStyle w:val="9"/>
              <w:spacing w:before="100" w:line="186" w:lineRule="auto"/>
              <w:ind w:left="328"/>
              <w:rPr>
                <w:sz w:val="20"/>
                <w:szCs w:val="20"/>
              </w:rPr>
            </w:pPr>
            <w:r>
              <w:rPr>
                <w:sz w:val="20"/>
                <w:szCs w:val="20"/>
              </w:rPr>
              <w:t>20</w:t>
            </w:r>
          </w:p>
        </w:tc>
        <w:tc>
          <w:tcPr>
            <w:tcW w:w="900" w:type="dxa"/>
            <w:vAlign w:val="top"/>
          </w:tcPr>
          <w:p>
            <w:pPr>
              <w:rPr>
                <w:rFonts w:ascii="Arial"/>
                <w:sz w:val="21"/>
              </w:rPr>
            </w:pPr>
          </w:p>
        </w:tc>
        <w:tc>
          <w:tcPr>
            <w:tcW w:w="1802" w:type="dxa"/>
            <w:vAlign w:val="top"/>
          </w:tcPr>
          <w:p>
            <w:pPr>
              <w:rPr>
                <w:rFonts w:ascii="Arial"/>
                <w:sz w:val="21"/>
              </w:rPr>
            </w:pPr>
          </w:p>
        </w:tc>
      </w:tr>
    </w:tbl>
    <w:p>
      <w:pPr>
        <w:rPr>
          <w:rFonts w:ascii="Arial"/>
          <w:sz w:val="21"/>
        </w:rPr>
      </w:pPr>
    </w:p>
    <w:p>
      <w:pPr>
        <w:spacing w:line="19" w:lineRule="exact"/>
        <w:sectPr>
          <w:footerReference r:id="rId10" w:type="default"/>
          <w:pgSz w:w="11905" w:h="16839"/>
          <w:pgMar w:top="1424" w:right="1305" w:bottom="1145" w:left="1304" w:header="0" w:footer="919" w:gutter="0"/>
          <w:cols w:equalWidth="0" w:num="1">
            <w:col w:w="9296"/>
          </w:cols>
        </w:sectPr>
      </w:pPr>
    </w:p>
    <w:p>
      <w:pPr>
        <w:spacing w:line="197" w:lineRule="auto"/>
        <w:rPr>
          <w:sz w:val="20"/>
          <w:szCs w:val="20"/>
        </w:rPr>
        <w:sectPr>
          <w:type w:val="continuous"/>
          <w:pgSz w:w="11905" w:h="16839"/>
          <w:pgMar w:top="1424" w:right="1305" w:bottom="1145" w:left="1304" w:header="0" w:footer="919" w:gutter="0"/>
          <w:cols w:equalWidth="0" w:num="2">
            <w:col w:w="5560" w:space="100"/>
            <w:col w:w="3637"/>
          </w:cols>
        </w:sectPr>
      </w:pPr>
    </w:p>
    <w:p>
      <w:pPr>
        <w:pStyle w:val="3"/>
        <w:spacing w:before="26" w:line="228" w:lineRule="auto"/>
        <w:jc w:val="center"/>
        <w:rPr>
          <w:b/>
          <w:bCs/>
          <w:spacing w:val="8"/>
        </w:rPr>
      </w:pPr>
      <w:r>
        <w:rPr>
          <w:rFonts w:hint="eastAsia"/>
          <w:b/>
          <w:bCs/>
          <w:spacing w:val="8"/>
          <w:lang w:eastAsia="zh-CN"/>
        </w:rPr>
        <w:t>黄冈</w:t>
      </w:r>
      <w:r>
        <w:rPr>
          <w:b/>
          <w:bCs/>
          <w:spacing w:val="8"/>
        </w:rPr>
        <w:t>市</w:t>
      </w:r>
      <w:r>
        <w:rPr>
          <w:rFonts w:hint="eastAsia"/>
          <w:b/>
          <w:bCs/>
          <w:spacing w:val="8"/>
          <w:lang w:eastAsia="zh-CN"/>
        </w:rPr>
        <w:t>建设优质工程</w:t>
      </w:r>
      <w:r>
        <w:rPr>
          <w:b/>
          <w:bCs/>
          <w:spacing w:val="8"/>
        </w:rPr>
        <w:t>综合质量核查评分表</w:t>
      </w:r>
    </w:p>
    <w:p>
      <w:pPr>
        <w:pStyle w:val="3"/>
        <w:spacing w:before="26" w:line="228" w:lineRule="auto"/>
        <w:ind w:left="2117"/>
        <w:rPr>
          <w:b/>
          <w:bCs/>
          <w:spacing w:val="8"/>
        </w:rPr>
      </w:pPr>
    </w:p>
    <w:tbl>
      <w:tblPr>
        <w:tblStyle w:val="10"/>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5"/>
        <w:gridCol w:w="2071"/>
        <w:gridCol w:w="2463"/>
        <w:gridCol w:w="1135"/>
        <w:gridCol w:w="1258"/>
        <w:gridCol w:w="722"/>
        <w:gridCol w:w="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1105" w:type="dxa"/>
            <w:vAlign w:val="top"/>
          </w:tcPr>
          <w:p>
            <w:pPr>
              <w:pStyle w:val="9"/>
              <w:spacing w:before="305" w:line="224" w:lineRule="auto"/>
              <w:ind w:left="326"/>
            </w:pPr>
            <w:r>
              <w:rPr>
                <w:spacing w:val="-9"/>
              </w:rPr>
              <w:t>项目</w:t>
            </w:r>
          </w:p>
        </w:tc>
        <w:tc>
          <w:tcPr>
            <w:tcW w:w="4534" w:type="dxa"/>
            <w:gridSpan w:val="2"/>
            <w:vAlign w:val="top"/>
          </w:tcPr>
          <w:p>
            <w:pPr>
              <w:pStyle w:val="9"/>
              <w:spacing w:before="306" w:line="222" w:lineRule="auto"/>
              <w:ind w:left="1566"/>
            </w:pPr>
            <w:r>
              <w:rPr>
                <w:spacing w:val="-4"/>
              </w:rPr>
              <w:t>主要评价内容</w:t>
            </w:r>
          </w:p>
        </w:tc>
        <w:tc>
          <w:tcPr>
            <w:tcW w:w="1135" w:type="dxa"/>
            <w:vAlign w:val="top"/>
          </w:tcPr>
          <w:p>
            <w:pPr>
              <w:pStyle w:val="9"/>
              <w:spacing w:before="103" w:line="231" w:lineRule="auto"/>
              <w:ind w:left="395" w:right="114" w:hanging="268"/>
              <w:rPr>
                <w:sz w:val="18"/>
                <w:szCs w:val="18"/>
              </w:rPr>
            </w:pPr>
            <w:r>
              <w:rPr>
                <w:spacing w:val="-3"/>
                <w:sz w:val="18"/>
                <w:szCs w:val="18"/>
              </w:rPr>
              <w:t>住宅和公共</w:t>
            </w:r>
            <w:r>
              <w:rPr>
                <w:spacing w:val="2"/>
                <w:sz w:val="18"/>
                <w:szCs w:val="18"/>
              </w:rPr>
              <w:t xml:space="preserve"> </w:t>
            </w:r>
            <w:r>
              <w:rPr>
                <w:spacing w:val="-6"/>
                <w:sz w:val="18"/>
                <w:szCs w:val="18"/>
              </w:rPr>
              <w:t>建筑</w:t>
            </w:r>
          </w:p>
          <w:p>
            <w:pPr>
              <w:pStyle w:val="9"/>
              <w:spacing w:before="14" w:line="222" w:lineRule="auto"/>
              <w:ind w:left="217"/>
              <w:rPr>
                <w:sz w:val="18"/>
                <w:szCs w:val="18"/>
              </w:rPr>
            </w:pPr>
            <w:r>
              <w:rPr>
                <w:spacing w:val="-4"/>
                <w:sz w:val="18"/>
                <w:szCs w:val="18"/>
              </w:rPr>
              <w:t>评价分值</w:t>
            </w:r>
          </w:p>
        </w:tc>
        <w:tc>
          <w:tcPr>
            <w:tcW w:w="1258" w:type="dxa"/>
            <w:vAlign w:val="top"/>
          </w:tcPr>
          <w:p>
            <w:pPr>
              <w:pStyle w:val="9"/>
              <w:spacing w:before="103" w:line="222" w:lineRule="auto"/>
              <w:ind w:left="194"/>
              <w:rPr>
                <w:sz w:val="18"/>
                <w:szCs w:val="18"/>
              </w:rPr>
            </w:pPr>
            <w:r>
              <w:rPr>
                <w:spacing w:val="-4"/>
                <w:sz w:val="18"/>
                <w:szCs w:val="18"/>
              </w:rPr>
              <w:t>公路水利和</w:t>
            </w:r>
          </w:p>
          <w:p>
            <w:pPr>
              <w:pStyle w:val="9"/>
              <w:spacing w:before="16" w:line="222" w:lineRule="auto"/>
              <w:ind w:left="195"/>
              <w:rPr>
                <w:sz w:val="18"/>
                <w:szCs w:val="18"/>
              </w:rPr>
            </w:pPr>
            <w:r>
              <w:rPr>
                <w:spacing w:val="-4"/>
                <w:sz w:val="18"/>
                <w:szCs w:val="18"/>
              </w:rPr>
              <w:t>市政园林评</w:t>
            </w:r>
          </w:p>
          <w:p>
            <w:pPr>
              <w:pStyle w:val="9"/>
              <w:spacing w:before="16" w:line="222" w:lineRule="auto"/>
              <w:ind w:left="371"/>
              <w:rPr>
                <w:sz w:val="18"/>
                <w:szCs w:val="18"/>
              </w:rPr>
            </w:pPr>
            <w:r>
              <w:rPr>
                <w:spacing w:val="-5"/>
                <w:sz w:val="18"/>
                <w:szCs w:val="18"/>
              </w:rPr>
              <w:t>价分值</w:t>
            </w:r>
          </w:p>
        </w:tc>
        <w:tc>
          <w:tcPr>
            <w:tcW w:w="722" w:type="dxa"/>
            <w:vAlign w:val="top"/>
          </w:tcPr>
          <w:p>
            <w:pPr>
              <w:pStyle w:val="9"/>
              <w:spacing w:before="220" w:line="239" w:lineRule="auto"/>
              <w:ind w:left="196"/>
              <w:rPr>
                <w:sz w:val="18"/>
                <w:szCs w:val="18"/>
              </w:rPr>
            </w:pPr>
            <w:r>
              <w:rPr>
                <w:spacing w:val="-8"/>
                <w:sz w:val="18"/>
                <w:szCs w:val="18"/>
              </w:rPr>
              <w:t>实得</w:t>
            </w:r>
          </w:p>
          <w:p>
            <w:pPr>
              <w:pStyle w:val="9"/>
              <w:spacing w:line="223" w:lineRule="auto"/>
              <w:ind w:left="194"/>
              <w:rPr>
                <w:sz w:val="18"/>
                <w:szCs w:val="18"/>
              </w:rPr>
            </w:pPr>
            <w:r>
              <w:rPr>
                <w:spacing w:val="-8"/>
                <w:sz w:val="18"/>
                <w:szCs w:val="18"/>
              </w:rPr>
              <w:t>分值</w:t>
            </w:r>
          </w:p>
        </w:tc>
        <w:tc>
          <w:tcPr>
            <w:tcW w:w="538" w:type="dxa"/>
            <w:textDirection w:val="tbRlV"/>
            <w:vAlign w:val="top"/>
          </w:tcPr>
          <w:p>
            <w:pPr>
              <w:pStyle w:val="9"/>
              <w:spacing w:before="244" w:line="202" w:lineRule="auto"/>
              <w:ind w:left="220"/>
              <w:rPr>
                <w:sz w:val="18"/>
                <w:szCs w:val="18"/>
              </w:rPr>
            </w:pPr>
            <w:r>
              <w:rPr>
                <w:spacing w:val="28"/>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105" w:type="dxa"/>
            <w:vMerge w:val="restart"/>
            <w:tcBorders>
              <w:bottom w:val="nil"/>
            </w:tcBorders>
            <w:vAlign w:val="top"/>
          </w:tcPr>
          <w:p>
            <w:pPr>
              <w:spacing w:line="290" w:lineRule="auto"/>
              <w:rPr>
                <w:rFonts w:ascii="Arial"/>
                <w:sz w:val="21"/>
              </w:rPr>
            </w:pPr>
          </w:p>
          <w:p>
            <w:pPr>
              <w:spacing w:line="290" w:lineRule="auto"/>
              <w:rPr>
                <w:rFonts w:ascii="Arial"/>
                <w:sz w:val="21"/>
              </w:rPr>
            </w:pPr>
          </w:p>
          <w:p>
            <w:pPr>
              <w:pStyle w:val="9"/>
              <w:spacing w:before="78" w:line="222" w:lineRule="auto"/>
              <w:ind w:left="206"/>
            </w:pPr>
            <w:r>
              <w:rPr>
                <w:spacing w:val="-6"/>
              </w:rPr>
              <w:t>技术进</w:t>
            </w:r>
          </w:p>
          <w:p>
            <w:pPr>
              <w:pStyle w:val="9"/>
              <w:spacing w:before="22" w:line="224" w:lineRule="auto"/>
              <w:ind w:left="208"/>
            </w:pPr>
            <w:r>
              <w:rPr>
                <w:spacing w:val="-7"/>
              </w:rPr>
              <w:t>步与创</w:t>
            </w:r>
          </w:p>
          <w:p>
            <w:pPr>
              <w:pStyle w:val="9"/>
              <w:spacing w:before="19" w:line="222" w:lineRule="auto"/>
              <w:ind w:left="444"/>
            </w:pPr>
            <w:r>
              <w:t>新</w:t>
            </w:r>
          </w:p>
        </w:tc>
        <w:tc>
          <w:tcPr>
            <w:tcW w:w="2071" w:type="dxa"/>
            <w:vAlign w:val="top"/>
          </w:tcPr>
          <w:p>
            <w:pPr>
              <w:spacing w:line="268" w:lineRule="auto"/>
              <w:rPr>
                <w:rFonts w:ascii="Arial"/>
                <w:sz w:val="21"/>
              </w:rPr>
            </w:pPr>
          </w:p>
          <w:p>
            <w:pPr>
              <w:pStyle w:val="9"/>
              <w:spacing w:before="78" w:line="230" w:lineRule="auto"/>
              <w:ind w:left="122" w:right="281" w:firstLine="1"/>
            </w:pPr>
            <w:r>
              <w:rPr>
                <w:spacing w:val="-3"/>
              </w:rPr>
              <w:t>获科技奖或技术</w:t>
            </w:r>
            <w:r>
              <w:t xml:space="preserve"> </w:t>
            </w:r>
            <w:r>
              <w:rPr>
                <w:spacing w:val="-9"/>
              </w:rPr>
              <w:t>创新</w:t>
            </w:r>
          </w:p>
        </w:tc>
        <w:tc>
          <w:tcPr>
            <w:tcW w:w="2463" w:type="dxa"/>
            <w:vAlign w:val="top"/>
          </w:tcPr>
          <w:p>
            <w:pPr>
              <w:pStyle w:val="9"/>
              <w:spacing w:before="37" w:line="231" w:lineRule="auto"/>
              <w:ind w:left="121" w:right="193"/>
            </w:pPr>
            <w:r>
              <w:rPr>
                <w:spacing w:val="-2"/>
              </w:rPr>
              <w:t>省（部）级及以上科</w:t>
            </w:r>
            <w:r>
              <w:t xml:space="preserve"> </w:t>
            </w:r>
            <w:r>
              <w:rPr>
                <w:spacing w:val="-4"/>
              </w:rPr>
              <w:t>技进步奖或省（部）</w:t>
            </w:r>
            <w:r>
              <w:rPr>
                <w:spacing w:val="2"/>
              </w:rPr>
              <w:t xml:space="preserve"> </w:t>
            </w:r>
            <w:r>
              <w:rPr>
                <w:spacing w:val="-2"/>
              </w:rPr>
              <w:t>级及以上工法，发明</w:t>
            </w:r>
            <w:r>
              <w:t xml:space="preserve"> </w:t>
            </w:r>
            <w:r>
              <w:rPr>
                <w:spacing w:val="-2"/>
              </w:rPr>
              <w:t>专利、实用新型专利</w:t>
            </w:r>
          </w:p>
        </w:tc>
        <w:tc>
          <w:tcPr>
            <w:tcW w:w="1135" w:type="dxa"/>
            <w:vAlign w:val="top"/>
          </w:tcPr>
          <w:p>
            <w:pPr>
              <w:spacing w:line="462" w:lineRule="auto"/>
              <w:rPr>
                <w:rFonts w:ascii="Arial"/>
                <w:sz w:val="21"/>
              </w:rPr>
            </w:pPr>
          </w:p>
          <w:p>
            <w:pPr>
              <w:pStyle w:val="9"/>
              <w:spacing w:before="78" w:line="180" w:lineRule="auto"/>
              <w:ind w:left="518"/>
            </w:pPr>
            <w:r>
              <w:t>3</w:t>
            </w:r>
          </w:p>
        </w:tc>
        <w:tc>
          <w:tcPr>
            <w:tcW w:w="1258" w:type="dxa"/>
            <w:vAlign w:val="top"/>
          </w:tcPr>
          <w:p>
            <w:pPr>
              <w:spacing w:line="462" w:lineRule="auto"/>
              <w:rPr>
                <w:rFonts w:ascii="Arial"/>
                <w:sz w:val="21"/>
              </w:rPr>
            </w:pPr>
          </w:p>
          <w:p>
            <w:pPr>
              <w:pStyle w:val="9"/>
              <w:spacing w:before="78" w:line="180" w:lineRule="auto"/>
              <w:ind w:left="583"/>
            </w:pPr>
            <w:r>
              <w:t>3</w:t>
            </w:r>
          </w:p>
        </w:tc>
        <w:tc>
          <w:tcPr>
            <w:tcW w:w="722" w:type="dxa"/>
            <w:vAlign w:val="top"/>
          </w:tcPr>
          <w:p>
            <w:pPr>
              <w:rPr>
                <w:rFonts w:ascii="Arial"/>
                <w:sz w:val="21"/>
              </w:rPr>
            </w:pPr>
          </w:p>
        </w:tc>
        <w:tc>
          <w:tcPr>
            <w:tcW w:w="538"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105" w:type="dxa"/>
            <w:vMerge w:val="continue"/>
            <w:tcBorders>
              <w:top w:val="nil"/>
            </w:tcBorders>
            <w:vAlign w:val="top"/>
          </w:tcPr>
          <w:p>
            <w:pPr>
              <w:rPr>
                <w:rFonts w:ascii="Arial"/>
                <w:sz w:val="21"/>
              </w:rPr>
            </w:pPr>
          </w:p>
        </w:tc>
        <w:tc>
          <w:tcPr>
            <w:tcW w:w="2071" w:type="dxa"/>
            <w:vAlign w:val="top"/>
          </w:tcPr>
          <w:p>
            <w:pPr>
              <w:spacing w:line="422" w:lineRule="auto"/>
              <w:rPr>
                <w:rFonts w:ascii="Arial"/>
                <w:sz w:val="21"/>
              </w:rPr>
            </w:pPr>
          </w:p>
          <w:p>
            <w:pPr>
              <w:pStyle w:val="9"/>
              <w:spacing w:before="78" w:line="222" w:lineRule="auto"/>
              <w:ind w:left="122"/>
            </w:pPr>
            <w:r>
              <w:rPr>
                <w:spacing w:val="-3"/>
              </w:rPr>
              <w:t>推广应用新技术</w:t>
            </w:r>
          </w:p>
        </w:tc>
        <w:tc>
          <w:tcPr>
            <w:tcW w:w="2463" w:type="dxa"/>
            <w:vAlign w:val="top"/>
          </w:tcPr>
          <w:p>
            <w:pPr>
              <w:pStyle w:val="9"/>
              <w:spacing w:before="37" w:line="231" w:lineRule="auto"/>
              <w:ind w:left="121" w:right="193"/>
              <w:jc w:val="both"/>
            </w:pPr>
            <w:r>
              <w:rPr>
                <w:spacing w:val="-2"/>
              </w:rPr>
              <w:t>省级以上QC成果或建</w:t>
            </w:r>
            <w:r>
              <w:rPr>
                <w:spacing w:val="1"/>
              </w:rPr>
              <w:t xml:space="preserve"> </w:t>
            </w:r>
            <w:r>
              <w:rPr>
                <w:spacing w:val="-2"/>
              </w:rPr>
              <w:t>筑业10项新技术中6</w:t>
            </w:r>
            <w:r>
              <w:rPr>
                <w:spacing w:val="1"/>
              </w:rPr>
              <w:t xml:space="preserve">  </w:t>
            </w:r>
            <w:r>
              <w:rPr>
                <w:spacing w:val="-2"/>
              </w:rPr>
              <w:t>项以上；采用BIM技</w:t>
            </w:r>
            <w:r>
              <w:rPr>
                <w:spacing w:val="1"/>
              </w:rPr>
              <w:t xml:space="preserve">  </w:t>
            </w:r>
            <w:r>
              <w:rPr>
                <w:spacing w:val="-3"/>
              </w:rPr>
              <w:t>术或装配式技术</w:t>
            </w:r>
          </w:p>
        </w:tc>
        <w:tc>
          <w:tcPr>
            <w:tcW w:w="1135" w:type="dxa"/>
            <w:vAlign w:val="top"/>
          </w:tcPr>
          <w:p>
            <w:pPr>
              <w:spacing w:line="463" w:lineRule="auto"/>
              <w:rPr>
                <w:rFonts w:ascii="Arial"/>
                <w:sz w:val="21"/>
              </w:rPr>
            </w:pPr>
          </w:p>
          <w:p>
            <w:pPr>
              <w:pStyle w:val="9"/>
              <w:spacing w:before="78" w:line="180" w:lineRule="auto"/>
              <w:ind w:left="516"/>
            </w:pPr>
            <w:r>
              <w:t>2</w:t>
            </w:r>
          </w:p>
        </w:tc>
        <w:tc>
          <w:tcPr>
            <w:tcW w:w="1258" w:type="dxa"/>
            <w:vAlign w:val="top"/>
          </w:tcPr>
          <w:p>
            <w:pPr>
              <w:spacing w:line="463" w:lineRule="auto"/>
              <w:rPr>
                <w:rFonts w:ascii="Arial"/>
                <w:sz w:val="21"/>
              </w:rPr>
            </w:pPr>
          </w:p>
          <w:p>
            <w:pPr>
              <w:pStyle w:val="9"/>
              <w:spacing w:before="78" w:line="180" w:lineRule="auto"/>
              <w:ind w:left="581"/>
            </w:pPr>
            <w:r>
              <w:t>2</w:t>
            </w:r>
          </w:p>
        </w:tc>
        <w:tc>
          <w:tcPr>
            <w:tcW w:w="722" w:type="dxa"/>
            <w:vAlign w:val="top"/>
          </w:tcPr>
          <w:p>
            <w:pPr>
              <w:rPr>
                <w:rFonts w:ascii="Arial"/>
                <w:sz w:val="21"/>
              </w:rPr>
            </w:pPr>
          </w:p>
        </w:tc>
        <w:tc>
          <w:tcPr>
            <w:tcW w:w="538"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1105" w:type="dxa"/>
            <w:vMerge w:val="restart"/>
            <w:tcBorders>
              <w:bottom w:val="nil"/>
            </w:tcBorders>
            <w:vAlign w:val="top"/>
          </w:tcPr>
          <w:p>
            <w:pPr>
              <w:spacing w:line="365" w:lineRule="auto"/>
              <w:rPr>
                <w:rFonts w:ascii="Arial"/>
                <w:sz w:val="21"/>
              </w:rPr>
            </w:pPr>
          </w:p>
          <w:p>
            <w:pPr>
              <w:pStyle w:val="9"/>
              <w:spacing w:before="78"/>
              <w:ind w:left="331"/>
            </w:pPr>
            <w:r>
              <w:rPr>
                <w:spacing w:val="-11"/>
              </w:rPr>
              <w:t>节能</w:t>
            </w:r>
          </w:p>
          <w:p>
            <w:pPr>
              <w:pStyle w:val="9"/>
              <w:spacing w:before="1" w:line="220" w:lineRule="auto"/>
              <w:ind w:left="325"/>
            </w:pPr>
            <w:r>
              <w:rPr>
                <w:spacing w:val="-8"/>
              </w:rPr>
              <w:t>环保</w:t>
            </w:r>
          </w:p>
        </w:tc>
        <w:tc>
          <w:tcPr>
            <w:tcW w:w="2071" w:type="dxa"/>
            <w:vAlign w:val="top"/>
          </w:tcPr>
          <w:p>
            <w:pPr>
              <w:pStyle w:val="9"/>
              <w:spacing w:before="176" w:line="222" w:lineRule="auto"/>
              <w:ind w:left="148"/>
            </w:pPr>
            <w:r>
              <w:rPr>
                <w:spacing w:val="-23"/>
              </w:rPr>
              <w:t>四节</w:t>
            </w:r>
          </w:p>
        </w:tc>
        <w:tc>
          <w:tcPr>
            <w:tcW w:w="2463" w:type="dxa"/>
            <w:vAlign w:val="top"/>
          </w:tcPr>
          <w:p>
            <w:pPr>
              <w:pStyle w:val="9"/>
              <w:spacing w:before="176" w:line="222" w:lineRule="auto"/>
              <w:ind w:left="148"/>
            </w:pPr>
            <w:r>
              <w:rPr>
                <w:spacing w:val="-7"/>
              </w:rPr>
              <w:t>四节措施与效果</w:t>
            </w:r>
          </w:p>
        </w:tc>
        <w:tc>
          <w:tcPr>
            <w:tcW w:w="1135" w:type="dxa"/>
            <w:vAlign w:val="top"/>
          </w:tcPr>
          <w:p>
            <w:pPr>
              <w:pStyle w:val="9"/>
              <w:spacing w:before="217" w:line="181" w:lineRule="auto"/>
              <w:ind w:left="530"/>
            </w:pPr>
            <w:r>
              <w:t>1</w:t>
            </w:r>
          </w:p>
        </w:tc>
        <w:tc>
          <w:tcPr>
            <w:tcW w:w="1258" w:type="dxa"/>
            <w:vAlign w:val="top"/>
          </w:tcPr>
          <w:p>
            <w:pPr>
              <w:pStyle w:val="9"/>
              <w:spacing w:before="217" w:line="181" w:lineRule="auto"/>
              <w:ind w:left="595"/>
            </w:pPr>
            <w:r>
              <w:t>1</w:t>
            </w:r>
          </w:p>
        </w:tc>
        <w:tc>
          <w:tcPr>
            <w:tcW w:w="722" w:type="dxa"/>
            <w:vAlign w:val="top"/>
          </w:tcPr>
          <w:p>
            <w:pPr>
              <w:rPr>
                <w:rFonts w:ascii="Arial"/>
                <w:sz w:val="21"/>
              </w:rPr>
            </w:pPr>
          </w:p>
        </w:tc>
        <w:tc>
          <w:tcPr>
            <w:tcW w:w="538"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105" w:type="dxa"/>
            <w:vMerge w:val="continue"/>
            <w:tcBorders>
              <w:top w:val="nil"/>
              <w:bottom w:val="nil"/>
            </w:tcBorders>
            <w:vAlign w:val="top"/>
          </w:tcPr>
          <w:p>
            <w:pPr>
              <w:rPr>
                <w:rFonts w:ascii="Arial"/>
                <w:sz w:val="21"/>
              </w:rPr>
            </w:pPr>
          </w:p>
        </w:tc>
        <w:tc>
          <w:tcPr>
            <w:tcW w:w="2071" w:type="dxa"/>
            <w:vAlign w:val="top"/>
          </w:tcPr>
          <w:p>
            <w:pPr>
              <w:pStyle w:val="9"/>
              <w:spacing w:before="124" w:line="221" w:lineRule="auto"/>
              <w:ind w:left="120"/>
            </w:pPr>
            <w:r>
              <w:rPr>
                <w:spacing w:val="-8"/>
              </w:rPr>
              <w:t>环保</w:t>
            </w:r>
          </w:p>
        </w:tc>
        <w:tc>
          <w:tcPr>
            <w:tcW w:w="2463" w:type="dxa"/>
            <w:vAlign w:val="top"/>
          </w:tcPr>
          <w:p>
            <w:pPr>
              <w:pStyle w:val="9"/>
              <w:spacing w:before="124" w:line="221" w:lineRule="auto"/>
              <w:ind w:left="120"/>
            </w:pPr>
            <w:r>
              <w:rPr>
                <w:spacing w:val="-2"/>
              </w:rPr>
              <w:t>环保等专项验收合格</w:t>
            </w:r>
          </w:p>
        </w:tc>
        <w:tc>
          <w:tcPr>
            <w:tcW w:w="1135" w:type="dxa"/>
            <w:vAlign w:val="top"/>
          </w:tcPr>
          <w:p>
            <w:pPr>
              <w:pStyle w:val="9"/>
              <w:spacing w:before="165" w:line="181" w:lineRule="auto"/>
              <w:ind w:left="530"/>
            </w:pPr>
            <w:r>
              <w:t>1</w:t>
            </w:r>
          </w:p>
        </w:tc>
        <w:tc>
          <w:tcPr>
            <w:tcW w:w="1258" w:type="dxa"/>
            <w:vAlign w:val="top"/>
          </w:tcPr>
          <w:p>
            <w:pPr>
              <w:pStyle w:val="9"/>
              <w:spacing w:before="165" w:line="181" w:lineRule="auto"/>
              <w:ind w:left="595"/>
            </w:pPr>
            <w:r>
              <w:t>1</w:t>
            </w:r>
          </w:p>
        </w:tc>
        <w:tc>
          <w:tcPr>
            <w:tcW w:w="722" w:type="dxa"/>
            <w:vAlign w:val="top"/>
          </w:tcPr>
          <w:p>
            <w:pPr>
              <w:rPr>
                <w:rFonts w:ascii="Arial"/>
                <w:sz w:val="21"/>
              </w:rPr>
            </w:pPr>
          </w:p>
        </w:tc>
        <w:tc>
          <w:tcPr>
            <w:tcW w:w="53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1105" w:type="dxa"/>
            <w:vMerge w:val="continue"/>
            <w:tcBorders>
              <w:top w:val="nil"/>
            </w:tcBorders>
            <w:vAlign w:val="top"/>
          </w:tcPr>
          <w:p>
            <w:pPr>
              <w:rPr>
                <w:rFonts w:ascii="Arial"/>
                <w:sz w:val="21"/>
              </w:rPr>
            </w:pPr>
          </w:p>
        </w:tc>
        <w:tc>
          <w:tcPr>
            <w:tcW w:w="2071" w:type="dxa"/>
            <w:vAlign w:val="top"/>
          </w:tcPr>
          <w:p>
            <w:pPr>
              <w:pStyle w:val="9"/>
              <w:spacing w:before="54" w:line="225" w:lineRule="auto"/>
              <w:ind w:left="125" w:right="281" w:hanging="5"/>
            </w:pPr>
            <w:r>
              <w:rPr>
                <w:spacing w:val="-3"/>
              </w:rPr>
              <w:t>文明（绿色）施</w:t>
            </w:r>
            <w:r>
              <w:rPr>
                <w:spacing w:val="4"/>
              </w:rPr>
              <w:t xml:space="preserve"> </w:t>
            </w:r>
            <w:r>
              <w:t>工</w:t>
            </w:r>
          </w:p>
        </w:tc>
        <w:tc>
          <w:tcPr>
            <w:tcW w:w="2463" w:type="dxa"/>
            <w:vAlign w:val="top"/>
          </w:tcPr>
          <w:p>
            <w:pPr>
              <w:pStyle w:val="9"/>
              <w:spacing w:before="209" w:line="223" w:lineRule="auto"/>
              <w:ind w:left="147"/>
            </w:pPr>
            <w:r>
              <w:rPr>
                <w:spacing w:val="-5"/>
              </w:rPr>
              <w:t>国家级AAA文明工地</w:t>
            </w:r>
          </w:p>
        </w:tc>
        <w:tc>
          <w:tcPr>
            <w:tcW w:w="1135" w:type="dxa"/>
            <w:vAlign w:val="top"/>
          </w:tcPr>
          <w:p>
            <w:pPr>
              <w:pStyle w:val="9"/>
              <w:spacing w:before="251" w:line="180" w:lineRule="auto"/>
              <w:ind w:left="518"/>
            </w:pPr>
            <w:r>
              <w:t>3</w:t>
            </w:r>
          </w:p>
        </w:tc>
        <w:tc>
          <w:tcPr>
            <w:tcW w:w="1258" w:type="dxa"/>
            <w:vAlign w:val="top"/>
          </w:tcPr>
          <w:p>
            <w:pPr>
              <w:pStyle w:val="9"/>
              <w:spacing w:before="251" w:line="180" w:lineRule="auto"/>
              <w:ind w:left="583"/>
            </w:pPr>
            <w:r>
              <w:t>3</w:t>
            </w:r>
          </w:p>
        </w:tc>
        <w:tc>
          <w:tcPr>
            <w:tcW w:w="722" w:type="dxa"/>
            <w:vAlign w:val="top"/>
          </w:tcPr>
          <w:p>
            <w:pPr>
              <w:rPr>
                <w:rFonts w:ascii="Arial"/>
                <w:sz w:val="21"/>
              </w:rPr>
            </w:pPr>
          </w:p>
        </w:tc>
        <w:tc>
          <w:tcPr>
            <w:tcW w:w="538"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105" w:type="dxa"/>
            <w:vMerge w:val="restart"/>
            <w:tcBorders>
              <w:bottom w:val="nil"/>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9"/>
              <w:spacing w:before="78"/>
              <w:ind w:left="331"/>
            </w:pPr>
            <w:r>
              <w:rPr>
                <w:spacing w:val="-11"/>
              </w:rPr>
              <w:t>工程</w:t>
            </w:r>
          </w:p>
          <w:p>
            <w:pPr>
              <w:pStyle w:val="9"/>
              <w:spacing w:line="223" w:lineRule="auto"/>
              <w:ind w:left="338"/>
            </w:pPr>
            <w:r>
              <w:rPr>
                <w:spacing w:val="-15"/>
              </w:rPr>
              <w:t>管理</w:t>
            </w:r>
          </w:p>
        </w:tc>
        <w:tc>
          <w:tcPr>
            <w:tcW w:w="2071" w:type="dxa"/>
            <w:vAlign w:val="top"/>
          </w:tcPr>
          <w:p>
            <w:pPr>
              <w:pStyle w:val="9"/>
              <w:spacing w:before="37" w:line="223" w:lineRule="auto"/>
              <w:ind w:left="129" w:right="281" w:hanging="3"/>
            </w:pPr>
            <w:r>
              <w:rPr>
                <w:spacing w:val="-4"/>
              </w:rPr>
              <w:t>质量安全保证体</w:t>
            </w:r>
            <w:r>
              <w:rPr>
                <w:spacing w:val="5"/>
              </w:rPr>
              <w:t xml:space="preserve"> </w:t>
            </w:r>
            <w:r>
              <w:t>系</w:t>
            </w:r>
          </w:p>
        </w:tc>
        <w:tc>
          <w:tcPr>
            <w:tcW w:w="2463" w:type="dxa"/>
            <w:vAlign w:val="top"/>
          </w:tcPr>
          <w:p>
            <w:pPr>
              <w:pStyle w:val="9"/>
              <w:spacing w:before="193" w:line="222" w:lineRule="auto"/>
              <w:ind w:left="121"/>
            </w:pPr>
            <w:r>
              <w:rPr>
                <w:spacing w:val="-3"/>
              </w:rPr>
              <w:t>制度、体系健全</w:t>
            </w:r>
          </w:p>
        </w:tc>
        <w:tc>
          <w:tcPr>
            <w:tcW w:w="1135" w:type="dxa"/>
            <w:vAlign w:val="top"/>
          </w:tcPr>
          <w:p>
            <w:pPr>
              <w:pStyle w:val="9"/>
              <w:spacing w:before="234" w:line="181" w:lineRule="auto"/>
              <w:ind w:left="530"/>
            </w:pPr>
            <w:r>
              <w:t>1</w:t>
            </w:r>
          </w:p>
        </w:tc>
        <w:tc>
          <w:tcPr>
            <w:tcW w:w="1258" w:type="dxa"/>
            <w:vAlign w:val="top"/>
          </w:tcPr>
          <w:p>
            <w:pPr>
              <w:pStyle w:val="9"/>
              <w:spacing w:before="234" w:line="181" w:lineRule="auto"/>
              <w:ind w:left="595"/>
            </w:pPr>
            <w:r>
              <w:t>1</w:t>
            </w:r>
          </w:p>
        </w:tc>
        <w:tc>
          <w:tcPr>
            <w:tcW w:w="722" w:type="dxa"/>
            <w:vAlign w:val="top"/>
          </w:tcPr>
          <w:p>
            <w:pPr>
              <w:rPr>
                <w:rFonts w:ascii="Arial"/>
                <w:sz w:val="21"/>
              </w:rPr>
            </w:pPr>
          </w:p>
        </w:tc>
        <w:tc>
          <w:tcPr>
            <w:tcW w:w="538"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105" w:type="dxa"/>
            <w:vMerge w:val="continue"/>
            <w:tcBorders>
              <w:top w:val="nil"/>
              <w:bottom w:val="nil"/>
            </w:tcBorders>
            <w:vAlign w:val="top"/>
          </w:tcPr>
          <w:p>
            <w:pPr>
              <w:rPr>
                <w:rFonts w:ascii="Arial"/>
                <w:sz w:val="21"/>
              </w:rPr>
            </w:pPr>
          </w:p>
        </w:tc>
        <w:tc>
          <w:tcPr>
            <w:tcW w:w="2071" w:type="dxa"/>
            <w:vAlign w:val="top"/>
          </w:tcPr>
          <w:p>
            <w:pPr>
              <w:spacing w:line="268" w:lineRule="auto"/>
              <w:rPr>
                <w:rFonts w:ascii="Arial"/>
                <w:sz w:val="21"/>
              </w:rPr>
            </w:pPr>
          </w:p>
          <w:p>
            <w:pPr>
              <w:pStyle w:val="9"/>
              <w:spacing w:before="78" w:line="224" w:lineRule="auto"/>
              <w:ind w:left="133"/>
            </w:pPr>
            <w:r>
              <w:rPr>
                <w:spacing w:val="-8"/>
              </w:rPr>
              <w:t>管理方法</w:t>
            </w:r>
          </w:p>
        </w:tc>
        <w:tc>
          <w:tcPr>
            <w:tcW w:w="2463" w:type="dxa"/>
            <w:vAlign w:val="top"/>
          </w:tcPr>
          <w:p>
            <w:pPr>
              <w:pStyle w:val="9"/>
              <w:spacing w:before="38" w:line="228" w:lineRule="auto"/>
              <w:ind w:left="120" w:right="193" w:firstLine="5"/>
              <w:jc w:val="both"/>
            </w:pPr>
            <w:r>
              <w:rPr>
                <w:spacing w:val="-3"/>
              </w:rPr>
              <w:t>工程项目管理方法先</w:t>
            </w:r>
            <w:r>
              <w:rPr>
                <w:spacing w:val="4"/>
              </w:rPr>
              <w:t xml:space="preserve"> </w:t>
            </w:r>
            <w:r>
              <w:rPr>
                <w:spacing w:val="-2"/>
              </w:rPr>
              <w:t>进、规范、科学，有</w:t>
            </w:r>
            <w:r>
              <w:rPr>
                <w:spacing w:val="1"/>
              </w:rPr>
              <w:t xml:space="preserve"> </w:t>
            </w:r>
            <w:r>
              <w:rPr>
                <w:spacing w:val="-4"/>
              </w:rPr>
              <w:t>优秀成果</w:t>
            </w:r>
          </w:p>
        </w:tc>
        <w:tc>
          <w:tcPr>
            <w:tcW w:w="1135" w:type="dxa"/>
            <w:vAlign w:val="top"/>
          </w:tcPr>
          <w:p>
            <w:pPr>
              <w:spacing w:line="310" w:lineRule="auto"/>
              <w:rPr>
                <w:rFonts w:ascii="Arial"/>
                <w:sz w:val="21"/>
              </w:rPr>
            </w:pPr>
          </w:p>
          <w:p>
            <w:pPr>
              <w:pStyle w:val="9"/>
              <w:spacing w:before="78" w:line="180" w:lineRule="auto"/>
              <w:ind w:left="516"/>
            </w:pPr>
            <w:r>
              <w:t>2</w:t>
            </w:r>
          </w:p>
        </w:tc>
        <w:tc>
          <w:tcPr>
            <w:tcW w:w="1258" w:type="dxa"/>
            <w:vAlign w:val="top"/>
          </w:tcPr>
          <w:p>
            <w:pPr>
              <w:spacing w:line="310" w:lineRule="auto"/>
              <w:rPr>
                <w:rFonts w:ascii="Arial"/>
                <w:sz w:val="21"/>
              </w:rPr>
            </w:pPr>
          </w:p>
          <w:p>
            <w:pPr>
              <w:pStyle w:val="9"/>
              <w:spacing w:before="78" w:line="180" w:lineRule="auto"/>
              <w:ind w:left="581"/>
            </w:pPr>
            <w:r>
              <w:t>2</w:t>
            </w:r>
          </w:p>
        </w:tc>
        <w:tc>
          <w:tcPr>
            <w:tcW w:w="722" w:type="dxa"/>
            <w:vAlign w:val="top"/>
          </w:tcPr>
          <w:p>
            <w:pPr>
              <w:rPr>
                <w:rFonts w:ascii="Arial"/>
                <w:sz w:val="21"/>
              </w:rPr>
            </w:pPr>
          </w:p>
        </w:tc>
        <w:tc>
          <w:tcPr>
            <w:tcW w:w="53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105" w:type="dxa"/>
            <w:vMerge w:val="continue"/>
            <w:tcBorders>
              <w:top w:val="nil"/>
              <w:bottom w:val="nil"/>
            </w:tcBorders>
            <w:vAlign w:val="top"/>
          </w:tcPr>
          <w:p>
            <w:pPr>
              <w:rPr>
                <w:rFonts w:ascii="Arial"/>
                <w:sz w:val="21"/>
              </w:rPr>
            </w:pPr>
          </w:p>
        </w:tc>
        <w:tc>
          <w:tcPr>
            <w:tcW w:w="2071" w:type="dxa"/>
            <w:vAlign w:val="top"/>
          </w:tcPr>
          <w:p>
            <w:pPr>
              <w:pStyle w:val="9"/>
              <w:spacing w:before="130" w:line="223" w:lineRule="auto"/>
              <w:ind w:left="126"/>
            </w:pPr>
            <w:r>
              <w:rPr>
                <w:spacing w:val="-6"/>
              </w:rPr>
              <w:t>工程规模</w:t>
            </w:r>
          </w:p>
        </w:tc>
        <w:tc>
          <w:tcPr>
            <w:tcW w:w="2463" w:type="dxa"/>
            <w:vAlign w:val="top"/>
          </w:tcPr>
          <w:p>
            <w:pPr>
              <w:pStyle w:val="9"/>
              <w:spacing w:before="130" w:line="223" w:lineRule="auto"/>
              <w:ind w:left="120"/>
            </w:pPr>
            <w:r>
              <w:rPr>
                <w:spacing w:val="-2"/>
              </w:rPr>
              <w:t>建筑面积5万㎡以上</w:t>
            </w:r>
          </w:p>
        </w:tc>
        <w:tc>
          <w:tcPr>
            <w:tcW w:w="1135" w:type="dxa"/>
            <w:vAlign w:val="top"/>
          </w:tcPr>
          <w:p>
            <w:pPr>
              <w:pStyle w:val="9"/>
              <w:spacing w:before="172" w:line="180" w:lineRule="auto"/>
              <w:ind w:left="516"/>
            </w:pPr>
            <w:r>
              <w:t>2</w:t>
            </w:r>
          </w:p>
        </w:tc>
        <w:tc>
          <w:tcPr>
            <w:tcW w:w="1258" w:type="dxa"/>
            <w:vAlign w:val="top"/>
          </w:tcPr>
          <w:p>
            <w:pPr>
              <w:pStyle w:val="9"/>
              <w:spacing w:before="130" w:line="226" w:lineRule="auto"/>
              <w:ind w:left="577"/>
            </w:pPr>
            <w:r>
              <w:t>/</w:t>
            </w:r>
          </w:p>
        </w:tc>
        <w:tc>
          <w:tcPr>
            <w:tcW w:w="722" w:type="dxa"/>
            <w:vAlign w:val="top"/>
          </w:tcPr>
          <w:p>
            <w:pPr>
              <w:rPr>
                <w:rFonts w:ascii="Arial"/>
                <w:sz w:val="21"/>
              </w:rPr>
            </w:pPr>
          </w:p>
        </w:tc>
        <w:tc>
          <w:tcPr>
            <w:tcW w:w="53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105" w:type="dxa"/>
            <w:vMerge w:val="continue"/>
            <w:tcBorders>
              <w:top w:val="nil"/>
            </w:tcBorders>
            <w:vAlign w:val="top"/>
          </w:tcPr>
          <w:p>
            <w:pPr>
              <w:rPr>
                <w:rFonts w:ascii="Arial"/>
                <w:sz w:val="21"/>
              </w:rPr>
            </w:pPr>
          </w:p>
        </w:tc>
        <w:tc>
          <w:tcPr>
            <w:tcW w:w="2071" w:type="dxa"/>
            <w:vAlign w:val="top"/>
          </w:tcPr>
          <w:p>
            <w:pPr>
              <w:pStyle w:val="9"/>
              <w:spacing w:before="137" w:line="223" w:lineRule="auto"/>
              <w:ind w:left="126"/>
            </w:pPr>
            <w:r>
              <w:rPr>
                <w:spacing w:val="-4"/>
              </w:rPr>
              <w:t>工程投资规模</w:t>
            </w:r>
          </w:p>
        </w:tc>
        <w:tc>
          <w:tcPr>
            <w:tcW w:w="2463" w:type="dxa"/>
            <w:vAlign w:val="top"/>
          </w:tcPr>
          <w:p>
            <w:pPr>
              <w:pStyle w:val="9"/>
              <w:spacing w:before="137" w:line="222" w:lineRule="auto"/>
              <w:ind w:left="119"/>
            </w:pPr>
            <w:r>
              <w:rPr>
                <w:spacing w:val="-2"/>
              </w:rPr>
              <w:t>投资规模3亿元以上</w:t>
            </w:r>
          </w:p>
        </w:tc>
        <w:tc>
          <w:tcPr>
            <w:tcW w:w="1135" w:type="dxa"/>
            <w:vAlign w:val="top"/>
          </w:tcPr>
          <w:p>
            <w:pPr>
              <w:pStyle w:val="9"/>
              <w:spacing w:before="137" w:line="226" w:lineRule="auto"/>
              <w:ind w:left="512"/>
            </w:pPr>
            <w:r>
              <w:t>/</w:t>
            </w:r>
          </w:p>
        </w:tc>
        <w:tc>
          <w:tcPr>
            <w:tcW w:w="1258" w:type="dxa"/>
            <w:vAlign w:val="top"/>
          </w:tcPr>
          <w:p>
            <w:pPr>
              <w:pStyle w:val="9"/>
              <w:spacing w:before="179" w:line="180" w:lineRule="auto"/>
              <w:ind w:left="581"/>
            </w:pPr>
            <w:r>
              <w:t>2</w:t>
            </w:r>
          </w:p>
        </w:tc>
        <w:tc>
          <w:tcPr>
            <w:tcW w:w="722" w:type="dxa"/>
            <w:vAlign w:val="top"/>
          </w:tcPr>
          <w:p>
            <w:pPr>
              <w:rPr>
                <w:rFonts w:ascii="Arial"/>
                <w:sz w:val="21"/>
              </w:rPr>
            </w:pPr>
          </w:p>
        </w:tc>
        <w:tc>
          <w:tcPr>
            <w:tcW w:w="538"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105" w:type="dxa"/>
            <w:vMerge w:val="restart"/>
            <w:tcBorders>
              <w:bottom w:val="nil"/>
            </w:tcBorders>
            <w:vAlign w:val="top"/>
          </w:tcPr>
          <w:p>
            <w:pPr>
              <w:spacing w:line="275" w:lineRule="auto"/>
              <w:rPr>
                <w:rFonts w:ascii="Arial"/>
                <w:sz w:val="21"/>
              </w:rPr>
            </w:pPr>
          </w:p>
          <w:p>
            <w:pPr>
              <w:spacing w:line="275" w:lineRule="auto"/>
              <w:rPr>
                <w:rFonts w:ascii="Arial"/>
                <w:sz w:val="21"/>
              </w:rPr>
            </w:pPr>
          </w:p>
          <w:p>
            <w:pPr>
              <w:pStyle w:val="9"/>
              <w:spacing w:before="78"/>
              <w:ind w:left="328"/>
            </w:pPr>
            <w:r>
              <w:rPr>
                <w:spacing w:val="-10"/>
              </w:rPr>
              <w:t>综合</w:t>
            </w:r>
          </w:p>
          <w:p>
            <w:pPr>
              <w:pStyle w:val="9"/>
              <w:spacing w:line="223" w:lineRule="auto"/>
              <w:ind w:left="329"/>
            </w:pPr>
            <w:r>
              <w:rPr>
                <w:spacing w:val="-10"/>
              </w:rPr>
              <w:t>效益</w:t>
            </w:r>
          </w:p>
        </w:tc>
        <w:tc>
          <w:tcPr>
            <w:tcW w:w="2071" w:type="dxa"/>
            <w:vAlign w:val="top"/>
          </w:tcPr>
          <w:p>
            <w:pPr>
              <w:pStyle w:val="9"/>
              <w:spacing w:before="195" w:line="221" w:lineRule="auto"/>
              <w:ind w:left="120"/>
            </w:pPr>
            <w:r>
              <w:rPr>
                <w:spacing w:val="-4"/>
              </w:rPr>
              <w:t>经济效益好</w:t>
            </w:r>
          </w:p>
        </w:tc>
        <w:tc>
          <w:tcPr>
            <w:tcW w:w="2463" w:type="dxa"/>
            <w:vAlign w:val="top"/>
          </w:tcPr>
          <w:p>
            <w:pPr>
              <w:pStyle w:val="9"/>
              <w:spacing w:before="38" w:line="223" w:lineRule="auto"/>
              <w:ind w:left="127" w:right="193" w:hanging="1"/>
            </w:pPr>
            <w:r>
              <w:rPr>
                <w:spacing w:val="-3"/>
              </w:rPr>
              <w:t>工程产能、功能均达</w:t>
            </w:r>
            <w:r>
              <w:rPr>
                <w:spacing w:val="4"/>
              </w:rPr>
              <w:t xml:space="preserve"> </w:t>
            </w:r>
            <w:r>
              <w:rPr>
                <w:spacing w:val="-5"/>
              </w:rPr>
              <w:t>到设计要求</w:t>
            </w:r>
          </w:p>
        </w:tc>
        <w:tc>
          <w:tcPr>
            <w:tcW w:w="1135" w:type="dxa"/>
            <w:vAlign w:val="top"/>
          </w:tcPr>
          <w:p>
            <w:pPr>
              <w:pStyle w:val="9"/>
              <w:spacing w:before="237" w:line="180" w:lineRule="auto"/>
              <w:ind w:left="516"/>
            </w:pPr>
            <w:r>
              <w:t>2</w:t>
            </w:r>
          </w:p>
        </w:tc>
        <w:tc>
          <w:tcPr>
            <w:tcW w:w="1258" w:type="dxa"/>
            <w:vAlign w:val="top"/>
          </w:tcPr>
          <w:p>
            <w:pPr>
              <w:pStyle w:val="9"/>
              <w:spacing w:before="237" w:line="180" w:lineRule="auto"/>
              <w:ind w:left="581"/>
            </w:pPr>
            <w:r>
              <w:t>2</w:t>
            </w:r>
          </w:p>
        </w:tc>
        <w:tc>
          <w:tcPr>
            <w:tcW w:w="722" w:type="dxa"/>
            <w:vAlign w:val="top"/>
          </w:tcPr>
          <w:p>
            <w:pPr>
              <w:rPr>
                <w:rFonts w:ascii="Arial"/>
                <w:sz w:val="21"/>
              </w:rPr>
            </w:pPr>
          </w:p>
        </w:tc>
        <w:tc>
          <w:tcPr>
            <w:tcW w:w="538"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1105" w:type="dxa"/>
            <w:vMerge w:val="continue"/>
            <w:tcBorders>
              <w:top w:val="nil"/>
              <w:bottom w:val="nil"/>
            </w:tcBorders>
            <w:vAlign w:val="top"/>
          </w:tcPr>
          <w:p>
            <w:pPr>
              <w:rPr>
                <w:rFonts w:ascii="Arial"/>
                <w:sz w:val="21"/>
              </w:rPr>
            </w:pPr>
          </w:p>
        </w:tc>
        <w:tc>
          <w:tcPr>
            <w:tcW w:w="2071" w:type="dxa"/>
            <w:vAlign w:val="top"/>
          </w:tcPr>
          <w:p>
            <w:pPr>
              <w:pStyle w:val="9"/>
              <w:spacing w:before="237" w:line="222" w:lineRule="auto"/>
              <w:ind w:left="126"/>
            </w:pPr>
            <w:r>
              <w:rPr>
                <w:spacing w:val="-4"/>
              </w:rPr>
              <w:t>工艺技术指标</w:t>
            </w:r>
          </w:p>
        </w:tc>
        <w:tc>
          <w:tcPr>
            <w:tcW w:w="2463" w:type="dxa"/>
            <w:vAlign w:val="top"/>
          </w:tcPr>
          <w:p>
            <w:pPr>
              <w:pStyle w:val="9"/>
              <w:spacing w:before="79" w:line="231" w:lineRule="auto"/>
              <w:ind w:left="125" w:right="193" w:hanging="5"/>
            </w:pPr>
            <w:r>
              <w:rPr>
                <w:spacing w:val="-2"/>
              </w:rPr>
              <w:t>居全市同行业同类型</w:t>
            </w:r>
            <w:r>
              <w:rPr>
                <w:spacing w:val="1"/>
              </w:rPr>
              <w:t xml:space="preserve"> </w:t>
            </w:r>
            <w:r>
              <w:rPr>
                <w:spacing w:val="-4"/>
              </w:rPr>
              <w:t>工程领先水平</w:t>
            </w:r>
          </w:p>
        </w:tc>
        <w:tc>
          <w:tcPr>
            <w:tcW w:w="1135" w:type="dxa"/>
            <w:vAlign w:val="top"/>
          </w:tcPr>
          <w:p>
            <w:pPr>
              <w:pStyle w:val="9"/>
              <w:spacing w:before="236" w:line="226" w:lineRule="auto"/>
              <w:ind w:left="512"/>
            </w:pPr>
            <w:r>
              <w:t>/</w:t>
            </w:r>
          </w:p>
        </w:tc>
        <w:tc>
          <w:tcPr>
            <w:tcW w:w="1258" w:type="dxa"/>
            <w:vAlign w:val="top"/>
          </w:tcPr>
          <w:p>
            <w:pPr>
              <w:pStyle w:val="9"/>
              <w:spacing w:before="278" w:line="180" w:lineRule="auto"/>
              <w:ind w:left="581"/>
            </w:pPr>
            <w:r>
              <w:t>2</w:t>
            </w:r>
          </w:p>
        </w:tc>
        <w:tc>
          <w:tcPr>
            <w:tcW w:w="722" w:type="dxa"/>
            <w:vAlign w:val="top"/>
          </w:tcPr>
          <w:p>
            <w:pPr>
              <w:rPr>
                <w:rFonts w:ascii="Arial"/>
                <w:sz w:val="21"/>
              </w:rPr>
            </w:pPr>
          </w:p>
        </w:tc>
        <w:tc>
          <w:tcPr>
            <w:tcW w:w="53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1105" w:type="dxa"/>
            <w:vMerge w:val="continue"/>
            <w:tcBorders>
              <w:top w:val="nil"/>
            </w:tcBorders>
            <w:vAlign w:val="top"/>
          </w:tcPr>
          <w:p>
            <w:pPr>
              <w:rPr>
                <w:rFonts w:ascii="Arial"/>
                <w:sz w:val="21"/>
              </w:rPr>
            </w:pPr>
          </w:p>
        </w:tc>
        <w:tc>
          <w:tcPr>
            <w:tcW w:w="2071" w:type="dxa"/>
            <w:vAlign w:val="top"/>
          </w:tcPr>
          <w:p>
            <w:pPr>
              <w:pStyle w:val="9"/>
              <w:spacing w:before="114" w:line="223" w:lineRule="auto"/>
              <w:ind w:left="120"/>
            </w:pPr>
            <w:r>
              <w:rPr>
                <w:spacing w:val="-4"/>
              </w:rPr>
              <w:t>社会效益好</w:t>
            </w:r>
          </w:p>
        </w:tc>
        <w:tc>
          <w:tcPr>
            <w:tcW w:w="2463" w:type="dxa"/>
            <w:vAlign w:val="top"/>
          </w:tcPr>
          <w:p>
            <w:pPr>
              <w:pStyle w:val="9"/>
              <w:spacing w:before="115" w:line="222" w:lineRule="auto"/>
              <w:ind w:left="120"/>
            </w:pPr>
            <w:r>
              <w:rPr>
                <w:spacing w:val="-3"/>
              </w:rPr>
              <w:t>赢得社会好评</w:t>
            </w:r>
          </w:p>
        </w:tc>
        <w:tc>
          <w:tcPr>
            <w:tcW w:w="1135" w:type="dxa"/>
            <w:vAlign w:val="top"/>
          </w:tcPr>
          <w:p>
            <w:pPr>
              <w:pStyle w:val="9"/>
              <w:spacing w:before="156" w:line="180" w:lineRule="auto"/>
              <w:ind w:left="518"/>
            </w:pPr>
            <w:r>
              <w:t>3</w:t>
            </w:r>
          </w:p>
        </w:tc>
        <w:tc>
          <w:tcPr>
            <w:tcW w:w="1258" w:type="dxa"/>
            <w:vAlign w:val="top"/>
          </w:tcPr>
          <w:p>
            <w:pPr>
              <w:pStyle w:val="9"/>
              <w:spacing w:before="155" w:line="181" w:lineRule="auto"/>
              <w:ind w:left="595"/>
            </w:pPr>
            <w:r>
              <w:t>1</w:t>
            </w:r>
          </w:p>
        </w:tc>
        <w:tc>
          <w:tcPr>
            <w:tcW w:w="722" w:type="dxa"/>
            <w:vAlign w:val="top"/>
          </w:tcPr>
          <w:p>
            <w:pPr>
              <w:rPr>
                <w:rFonts w:ascii="Arial"/>
                <w:sz w:val="21"/>
              </w:rPr>
            </w:pPr>
          </w:p>
        </w:tc>
        <w:tc>
          <w:tcPr>
            <w:tcW w:w="538"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105" w:type="dxa"/>
            <w:vAlign w:val="top"/>
          </w:tcPr>
          <w:p>
            <w:pPr>
              <w:pStyle w:val="9"/>
              <w:spacing w:before="128" w:line="231" w:lineRule="auto"/>
              <w:ind w:left="354"/>
              <w:rPr>
                <w:sz w:val="20"/>
                <w:szCs w:val="20"/>
              </w:rPr>
            </w:pPr>
            <w:r>
              <w:rPr>
                <w:spacing w:val="2"/>
                <w:sz w:val="20"/>
                <w:szCs w:val="20"/>
              </w:rPr>
              <w:t>小计</w:t>
            </w:r>
          </w:p>
        </w:tc>
        <w:tc>
          <w:tcPr>
            <w:tcW w:w="4534" w:type="dxa"/>
            <w:gridSpan w:val="2"/>
            <w:vAlign w:val="top"/>
          </w:tcPr>
          <w:p>
            <w:pPr>
              <w:rPr>
                <w:rFonts w:ascii="Arial"/>
                <w:sz w:val="21"/>
              </w:rPr>
            </w:pPr>
          </w:p>
        </w:tc>
        <w:tc>
          <w:tcPr>
            <w:tcW w:w="2393" w:type="dxa"/>
            <w:gridSpan w:val="2"/>
            <w:vAlign w:val="top"/>
          </w:tcPr>
          <w:p>
            <w:pPr>
              <w:pStyle w:val="9"/>
              <w:spacing w:before="155" w:line="180" w:lineRule="auto"/>
              <w:ind w:left="1080"/>
            </w:pPr>
            <w:r>
              <w:rPr>
                <w:spacing w:val="-6"/>
              </w:rPr>
              <w:t>20</w:t>
            </w:r>
          </w:p>
        </w:tc>
        <w:tc>
          <w:tcPr>
            <w:tcW w:w="722" w:type="dxa"/>
            <w:vAlign w:val="top"/>
          </w:tcPr>
          <w:p>
            <w:pPr>
              <w:rPr>
                <w:rFonts w:ascii="Arial"/>
                <w:sz w:val="21"/>
              </w:rPr>
            </w:pPr>
          </w:p>
        </w:tc>
        <w:tc>
          <w:tcPr>
            <w:tcW w:w="538" w:type="dxa"/>
            <w:vAlign w:val="top"/>
          </w:tcPr>
          <w:p>
            <w:pPr>
              <w:rPr>
                <w:rFonts w:ascii="Arial"/>
                <w:sz w:val="21"/>
              </w:rPr>
            </w:pPr>
          </w:p>
        </w:tc>
      </w:tr>
    </w:tbl>
    <w:p>
      <w:pPr>
        <w:rPr>
          <w:rFonts w:ascii="Arial"/>
          <w:sz w:val="21"/>
        </w:rPr>
      </w:pPr>
    </w:p>
    <w:p>
      <w:pPr>
        <w:spacing w:line="19" w:lineRule="exact"/>
      </w:pPr>
    </w:p>
    <w:p>
      <w:pPr>
        <w:spacing w:line="19" w:lineRule="exact"/>
        <w:sectPr>
          <w:footerReference r:id="rId11" w:type="default"/>
          <w:pgSz w:w="11905" w:h="16839"/>
          <w:pgMar w:top="1424" w:right="1304" w:bottom="1145" w:left="1303" w:header="0" w:footer="919" w:gutter="0"/>
          <w:cols w:equalWidth="0" w:num="1">
            <w:col w:w="9298"/>
          </w:cols>
        </w:sectPr>
      </w:pPr>
    </w:p>
    <w:p>
      <w:pPr>
        <w:spacing w:line="197" w:lineRule="auto"/>
        <w:rPr>
          <w:sz w:val="20"/>
          <w:szCs w:val="20"/>
        </w:rPr>
        <w:sectPr>
          <w:type w:val="continuous"/>
          <w:pgSz w:w="11905" w:h="16839"/>
          <w:pgMar w:top="1424" w:right="1304" w:bottom="1145" w:left="1303" w:header="0" w:footer="919" w:gutter="0"/>
          <w:cols w:equalWidth="0" w:num="2">
            <w:col w:w="5561" w:space="100"/>
            <w:col w:w="3638"/>
          </w:cols>
        </w:sectPr>
      </w:pPr>
    </w:p>
    <w:p>
      <w:pPr>
        <w:pStyle w:val="3"/>
        <w:spacing w:before="26" w:line="228" w:lineRule="auto"/>
        <w:jc w:val="center"/>
        <w:rPr>
          <w:rFonts w:hint="eastAsia"/>
          <w:b/>
          <w:bCs/>
          <w:spacing w:val="8"/>
          <w:lang w:eastAsia="zh-CN"/>
        </w:rPr>
      </w:pPr>
      <w:r>
        <w:rPr>
          <w:rFonts w:hint="eastAsia"/>
          <w:b/>
          <w:bCs/>
          <w:spacing w:val="8"/>
          <w:lang w:eastAsia="zh-CN"/>
        </w:rPr>
        <w:t>黄冈市建设优质工程实体质量核查评分表</w:t>
      </w:r>
    </w:p>
    <w:p>
      <w:pPr>
        <w:pStyle w:val="3"/>
        <w:spacing w:before="26" w:line="228" w:lineRule="auto"/>
        <w:jc w:val="center"/>
        <w:rPr>
          <w:rFonts w:hint="eastAsia"/>
          <w:b/>
          <w:bCs/>
          <w:spacing w:val="8"/>
          <w:lang w:eastAsia="zh-CN"/>
        </w:rPr>
      </w:pPr>
      <w:r>
        <w:rPr>
          <w:b/>
          <w:bCs/>
          <w:spacing w:val="8"/>
        </w:rPr>
        <w:t>（房建工程）</w:t>
      </w:r>
    </w:p>
    <w:tbl>
      <w:tblPr>
        <w:tblStyle w:val="10"/>
        <w:tblpPr w:leftFromText="180" w:rightFromText="180" w:vertAnchor="text" w:horzAnchor="page" w:tblpX="1428" w:tblpY="477"/>
        <w:tblOverlap w:val="never"/>
        <w:tblW w:w="941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6"/>
        <w:gridCol w:w="640"/>
        <w:gridCol w:w="6115"/>
        <w:gridCol w:w="606"/>
        <w:gridCol w:w="6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2" w:hRule="atLeast"/>
        </w:trPr>
        <w:tc>
          <w:tcPr>
            <w:tcW w:w="1446" w:type="dxa"/>
            <w:vAlign w:val="top"/>
          </w:tcPr>
          <w:p>
            <w:pPr>
              <w:spacing w:line="277" w:lineRule="auto"/>
              <w:rPr>
                <w:rFonts w:ascii="Arial"/>
                <w:sz w:val="21"/>
              </w:rPr>
            </w:pPr>
          </w:p>
          <w:p>
            <w:pPr>
              <w:pStyle w:val="9"/>
              <w:spacing w:before="65" w:line="231" w:lineRule="auto"/>
              <w:ind w:left="521"/>
              <w:rPr>
                <w:sz w:val="20"/>
                <w:szCs w:val="20"/>
              </w:rPr>
            </w:pPr>
            <w:r>
              <w:rPr>
                <w:spacing w:val="2"/>
                <w:sz w:val="20"/>
                <w:szCs w:val="20"/>
              </w:rPr>
              <w:t>序号</w:t>
            </w:r>
          </w:p>
        </w:tc>
        <w:tc>
          <w:tcPr>
            <w:tcW w:w="6755" w:type="dxa"/>
            <w:gridSpan w:val="2"/>
            <w:tcBorders>
              <w:right w:val="single" w:color="000000" w:sz="2" w:space="0"/>
            </w:tcBorders>
            <w:vAlign w:val="top"/>
          </w:tcPr>
          <w:p>
            <w:pPr>
              <w:spacing w:line="276" w:lineRule="auto"/>
              <w:rPr>
                <w:rFonts w:ascii="Arial"/>
                <w:sz w:val="21"/>
              </w:rPr>
            </w:pPr>
          </w:p>
          <w:p>
            <w:pPr>
              <w:pStyle w:val="9"/>
              <w:spacing w:before="65" w:line="229" w:lineRule="auto"/>
              <w:ind w:left="2967"/>
              <w:rPr>
                <w:sz w:val="20"/>
                <w:szCs w:val="20"/>
              </w:rPr>
            </w:pPr>
            <w:r>
              <w:rPr>
                <w:spacing w:val="5"/>
                <w:sz w:val="20"/>
                <w:szCs w:val="20"/>
              </w:rPr>
              <w:t>检查项目</w:t>
            </w:r>
          </w:p>
        </w:tc>
        <w:tc>
          <w:tcPr>
            <w:tcW w:w="606" w:type="dxa"/>
            <w:tcBorders>
              <w:left w:val="single" w:color="000000" w:sz="2" w:space="0"/>
              <w:right w:val="single" w:color="000000" w:sz="2" w:space="0"/>
            </w:tcBorders>
            <w:textDirection w:val="tbRlV"/>
            <w:vAlign w:val="top"/>
          </w:tcPr>
          <w:p>
            <w:pPr>
              <w:pStyle w:val="9"/>
              <w:spacing w:before="194" w:line="210" w:lineRule="auto"/>
              <w:ind w:left="207"/>
              <w:rPr>
                <w:sz w:val="20"/>
                <w:szCs w:val="20"/>
              </w:rPr>
            </w:pPr>
            <w:r>
              <w:rPr>
                <w:spacing w:val="13"/>
                <w:sz w:val="20"/>
                <w:szCs w:val="20"/>
              </w:rPr>
              <w:t>分</w:t>
            </w:r>
            <w:r>
              <w:rPr>
                <w:spacing w:val="-42"/>
                <w:sz w:val="20"/>
                <w:szCs w:val="20"/>
              </w:rPr>
              <w:t xml:space="preserve"> </w:t>
            </w:r>
            <w:r>
              <w:rPr>
                <w:spacing w:val="13"/>
                <w:sz w:val="20"/>
                <w:szCs w:val="20"/>
              </w:rPr>
              <w:t>值</w:t>
            </w:r>
          </w:p>
        </w:tc>
        <w:tc>
          <w:tcPr>
            <w:tcW w:w="606" w:type="dxa"/>
            <w:tcBorders>
              <w:left w:val="single" w:color="000000" w:sz="2" w:space="0"/>
              <w:right w:val="single" w:color="000000" w:sz="2" w:space="0"/>
            </w:tcBorders>
            <w:textDirection w:val="tbRlV"/>
            <w:vAlign w:val="top"/>
          </w:tcPr>
          <w:p>
            <w:pPr>
              <w:pStyle w:val="9"/>
              <w:spacing w:before="195" w:line="208" w:lineRule="auto"/>
              <w:ind w:left="207"/>
              <w:rPr>
                <w:sz w:val="20"/>
                <w:szCs w:val="20"/>
              </w:rPr>
            </w:pPr>
            <w:r>
              <w:rPr>
                <w:spacing w:val="13"/>
                <w:sz w:val="20"/>
                <w:szCs w:val="20"/>
              </w:rPr>
              <w:t>得</w:t>
            </w:r>
            <w:r>
              <w:rPr>
                <w:spacing w:val="-42"/>
                <w:sz w:val="20"/>
                <w:szCs w:val="20"/>
              </w:rPr>
              <w:t xml:space="preserve"> </w:t>
            </w:r>
            <w:r>
              <w:rPr>
                <w:spacing w:val="13"/>
                <w:sz w:val="20"/>
                <w:szCs w:val="20"/>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1446" w:type="dxa"/>
            <w:tcBorders>
              <w:left w:val="single" w:color="000000" w:sz="2" w:space="0"/>
            </w:tcBorders>
            <w:vAlign w:val="top"/>
          </w:tcPr>
          <w:p>
            <w:pPr>
              <w:pStyle w:val="9"/>
              <w:spacing w:before="167" w:line="241" w:lineRule="auto"/>
              <w:ind w:left="126" w:right="282" w:hanging="5"/>
              <w:rPr>
                <w:sz w:val="20"/>
                <w:szCs w:val="20"/>
              </w:rPr>
            </w:pPr>
            <w:r>
              <w:rPr>
                <w:spacing w:val="6"/>
                <w:sz w:val="20"/>
                <w:szCs w:val="20"/>
              </w:rPr>
              <w:t>地基基础与</w:t>
            </w:r>
            <w:r>
              <w:rPr>
                <w:spacing w:val="3"/>
                <w:sz w:val="20"/>
                <w:szCs w:val="20"/>
              </w:rPr>
              <w:t xml:space="preserve"> </w:t>
            </w:r>
            <w:r>
              <w:rPr>
                <w:spacing w:val="4"/>
                <w:sz w:val="20"/>
                <w:szCs w:val="20"/>
              </w:rPr>
              <w:t>主体结构</w:t>
            </w:r>
          </w:p>
        </w:tc>
        <w:tc>
          <w:tcPr>
            <w:tcW w:w="6755" w:type="dxa"/>
            <w:gridSpan w:val="2"/>
            <w:tcBorders>
              <w:right w:val="single" w:color="000000" w:sz="2" w:space="0"/>
            </w:tcBorders>
            <w:vAlign w:val="top"/>
          </w:tcPr>
          <w:p>
            <w:pPr>
              <w:pStyle w:val="9"/>
              <w:spacing w:before="32" w:line="242" w:lineRule="auto"/>
              <w:ind w:left="117" w:right="140" w:hanging="3"/>
              <w:jc w:val="both"/>
              <w:rPr>
                <w:sz w:val="20"/>
                <w:szCs w:val="20"/>
              </w:rPr>
            </w:pPr>
            <w:r>
              <w:rPr>
                <w:spacing w:val="9"/>
                <w:sz w:val="20"/>
                <w:szCs w:val="20"/>
              </w:rPr>
              <w:t>对工程主体进行较细致地查看，观察有无因地基基础质量问题引起主体</w:t>
            </w:r>
            <w:r>
              <w:rPr>
                <w:spacing w:val="13"/>
                <w:sz w:val="20"/>
                <w:szCs w:val="20"/>
              </w:rPr>
              <w:t xml:space="preserve"> </w:t>
            </w:r>
            <w:r>
              <w:rPr>
                <w:spacing w:val="9"/>
                <w:sz w:val="20"/>
                <w:szCs w:val="20"/>
              </w:rPr>
              <w:t xml:space="preserve">工程出现裂缝、倾斜或变形；有无因主体结构中某一部位的设计或施工 </w:t>
            </w:r>
            <w:r>
              <w:rPr>
                <w:spacing w:val="8"/>
                <w:sz w:val="20"/>
                <w:szCs w:val="20"/>
              </w:rPr>
              <w:t>质量问题引起该构件出现开裂等现象。</w:t>
            </w:r>
          </w:p>
        </w:tc>
        <w:tc>
          <w:tcPr>
            <w:tcW w:w="606" w:type="dxa"/>
            <w:tcBorders>
              <w:left w:val="single" w:color="000000" w:sz="2" w:space="0"/>
              <w:right w:val="single" w:color="000000" w:sz="2" w:space="0"/>
            </w:tcBorders>
            <w:vAlign w:val="top"/>
          </w:tcPr>
          <w:p>
            <w:pPr>
              <w:spacing w:line="274" w:lineRule="auto"/>
              <w:rPr>
                <w:rFonts w:ascii="Arial"/>
                <w:sz w:val="21"/>
              </w:rPr>
            </w:pPr>
          </w:p>
          <w:p>
            <w:pPr>
              <w:pStyle w:val="9"/>
              <w:spacing w:before="65" w:line="184" w:lineRule="auto"/>
              <w:ind w:left="259"/>
              <w:rPr>
                <w:sz w:val="20"/>
                <w:szCs w:val="20"/>
              </w:rPr>
            </w:pPr>
            <w:r>
              <w:rPr>
                <w:sz w:val="20"/>
                <w:szCs w:val="20"/>
              </w:rPr>
              <w:t>5</w:t>
            </w:r>
          </w:p>
        </w:tc>
        <w:tc>
          <w:tcPr>
            <w:tcW w:w="606" w:type="dxa"/>
            <w:tcBorders>
              <w:left w:val="single" w:color="000000" w:sz="2" w:space="0"/>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446" w:type="dxa"/>
            <w:vMerge w:val="restart"/>
            <w:tcBorders>
              <w:left w:val="single" w:color="000000" w:sz="2" w:space="0"/>
              <w:bottom w:val="nil"/>
            </w:tcBorders>
            <w:vAlign w:val="top"/>
          </w:tcPr>
          <w:p>
            <w:pPr>
              <w:spacing w:line="282" w:lineRule="auto"/>
              <w:rPr>
                <w:rFonts w:ascii="Arial"/>
                <w:sz w:val="21"/>
              </w:rPr>
            </w:pPr>
          </w:p>
          <w:p>
            <w:pPr>
              <w:spacing w:line="282" w:lineRule="auto"/>
              <w:rPr>
                <w:rFonts w:ascii="Arial"/>
                <w:sz w:val="21"/>
              </w:rPr>
            </w:pPr>
          </w:p>
          <w:p>
            <w:pPr>
              <w:pStyle w:val="9"/>
              <w:spacing w:before="65" w:line="232" w:lineRule="auto"/>
              <w:ind w:left="328"/>
              <w:rPr>
                <w:sz w:val="20"/>
                <w:szCs w:val="20"/>
              </w:rPr>
            </w:pPr>
            <w:r>
              <w:rPr>
                <w:spacing w:val="2"/>
                <w:sz w:val="20"/>
                <w:szCs w:val="20"/>
              </w:rPr>
              <w:t>室外工程</w:t>
            </w:r>
          </w:p>
        </w:tc>
        <w:tc>
          <w:tcPr>
            <w:tcW w:w="6755" w:type="dxa"/>
            <w:gridSpan w:val="2"/>
            <w:tcBorders>
              <w:right w:val="single" w:color="000000" w:sz="2" w:space="0"/>
            </w:tcBorders>
            <w:vAlign w:val="top"/>
          </w:tcPr>
          <w:p>
            <w:pPr>
              <w:pStyle w:val="9"/>
              <w:spacing w:before="71" w:line="230" w:lineRule="auto"/>
              <w:ind w:left="114"/>
              <w:rPr>
                <w:sz w:val="20"/>
                <w:szCs w:val="20"/>
              </w:rPr>
            </w:pPr>
            <w:r>
              <w:rPr>
                <w:spacing w:val="9"/>
                <w:sz w:val="20"/>
                <w:szCs w:val="20"/>
              </w:rPr>
              <w:t>查看地基基础周围回填土是否有沉陷，是否造成散水破坏情况。</w:t>
            </w:r>
          </w:p>
        </w:tc>
        <w:tc>
          <w:tcPr>
            <w:tcW w:w="606" w:type="dxa"/>
            <w:vMerge w:val="restart"/>
            <w:tcBorders>
              <w:left w:val="single" w:color="000000" w:sz="2" w:space="0"/>
              <w:bottom w:val="nil"/>
            </w:tcBorders>
            <w:vAlign w:val="top"/>
          </w:tcPr>
          <w:p>
            <w:pPr>
              <w:spacing w:line="300" w:lineRule="auto"/>
              <w:rPr>
                <w:rFonts w:ascii="Arial"/>
                <w:sz w:val="21"/>
              </w:rPr>
            </w:pPr>
          </w:p>
          <w:p>
            <w:pPr>
              <w:spacing w:line="300" w:lineRule="auto"/>
              <w:rPr>
                <w:rFonts w:ascii="Arial"/>
                <w:sz w:val="21"/>
              </w:rPr>
            </w:pPr>
          </w:p>
          <w:p>
            <w:pPr>
              <w:pStyle w:val="9"/>
              <w:spacing w:before="65" w:line="186" w:lineRule="auto"/>
              <w:ind w:left="259"/>
              <w:rPr>
                <w:sz w:val="20"/>
                <w:szCs w:val="20"/>
              </w:rPr>
            </w:pPr>
            <w:r>
              <w:rPr>
                <w:sz w:val="20"/>
                <w:szCs w:val="20"/>
              </w:rPr>
              <w:t>3</w:t>
            </w:r>
          </w:p>
        </w:tc>
        <w:tc>
          <w:tcPr>
            <w:tcW w:w="606" w:type="dxa"/>
            <w:vMerge w:val="restart"/>
            <w:tcBorders>
              <w:bottom w:val="nil"/>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46" w:type="dxa"/>
            <w:vMerge w:val="continue"/>
            <w:tcBorders>
              <w:top w:val="nil"/>
              <w:left w:val="single" w:color="000000" w:sz="2" w:space="0"/>
              <w:bottom w:val="nil"/>
            </w:tcBorders>
            <w:vAlign w:val="top"/>
          </w:tcPr>
          <w:p>
            <w:pPr>
              <w:rPr>
                <w:rFonts w:ascii="Arial"/>
                <w:sz w:val="21"/>
              </w:rPr>
            </w:pPr>
          </w:p>
        </w:tc>
        <w:tc>
          <w:tcPr>
            <w:tcW w:w="6755" w:type="dxa"/>
            <w:gridSpan w:val="2"/>
            <w:tcBorders>
              <w:right w:val="single" w:color="000000" w:sz="2" w:space="0"/>
            </w:tcBorders>
            <w:vAlign w:val="top"/>
          </w:tcPr>
          <w:p>
            <w:pPr>
              <w:pStyle w:val="9"/>
              <w:spacing w:before="29" w:line="235" w:lineRule="auto"/>
              <w:ind w:left="111" w:right="140" w:firstLine="2"/>
              <w:rPr>
                <w:sz w:val="20"/>
                <w:szCs w:val="20"/>
              </w:rPr>
            </w:pPr>
            <w:r>
              <w:rPr>
                <w:spacing w:val="9"/>
                <w:sz w:val="20"/>
                <w:szCs w:val="20"/>
              </w:rPr>
              <w:t>查看散水的分仓缝留设是否合理，分仓缝油膏灌注质量，散水是否与外</w:t>
            </w:r>
            <w:r>
              <w:rPr>
                <w:spacing w:val="13"/>
                <w:sz w:val="20"/>
                <w:szCs w:val="20"/>
              </w:rPr>
              <w:t xml:space="preserve"> </w:t>
            </w:r>
            <w:r>
              <w:rPr>
                <w:spacing w:val="4"/>
                <w:sz w:val="20"/>
                <w:szCs w:val="20"/>
              </w:rPr>
              <w:t>墙体断开。</w:t>
            </w:r>
          </w:p>
        </w:tc>
        <w:tc>
          <w:tcPr>
            <w:tcW w:w="606" w:type="dxa"/>
            <w:vMerge w:val="continue"/>
            <w:tcBorders>
              <w:top w:val="nil"/>
              <w:left w:val="single" w:color="000000" w:sz="2" w:space="0"/>
              <w:bottom w:val="nil"/>
            </w:tcBorders>
            <w:vAlign w:val="top"/>
          </w:tcPr>
          <w:p>
            <w:pPr>
              <w:rPr>
                <w:rFonts w:ascii="Arial"/>
                <w:sz w:val="21"/>
              </w:rPr>
            </w:pPr>
          </w:p>
        </w:tc>
        <w:tc>
          <w:tcPr>
            <w:tcW w:w="606" w:type="dxa"/>
            <w:vMerge w:val="continue"/>
            <w:tcBorders>
              <w:top w:val="nil"/>
              <w:bottom w:val="nil"/>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446" w:type="dxa"/>
            <w:vMerge w:val="continue"/>
            <w:tcBorders>
              <w:top w:val="nil"/>
              <w:left w:val="single" w:color="000000" w:sz="2" w:space="0"/>
            </w:tcBorders>
            <w:vAlign w:val="top"/>
          </w:tcPr>
          <w:p>
            <w:pPr>
              <w:rPr>
                <w:rFonts w:ascii="Arial"/>
                <w:sz w:val="21"/>
              </w:rPr>
            </w:pPr>
          </w:p>
        </w:tc>
        <w:tc>
          <w:tcPr>
            <w:tcW w:w="6755" w:type="dxa"/>
            <w:gridSpan w:val="2"/>
            <w:tcBorders>
              <w:right w:val="single" w:color="000000" w:sz="2" w:space="0"/>
            </w:tcBorders>
            <w:vAlign w:val="top"/>
          </w:tcPr>
          <w:p>
            <w:pPr>
              <w:pStyle w:val="9"/>
              <w:spacing w:before="30" w:line="235" w:lineRule="auto"/>
              <w:ind w:left="113" w:right="140" w:firstLine="14"/>
              <w:rPr>
                <w:sz w:val="20"/>
                <w:szCs w:val="20"/>
              </w:rPr>
            </w:pPr>
            <w:r>
              <w:rPr>
                <w:spacing w:val="9"/>
                <w:sz w:val="20"/>
                <w:szCs w:val="20"/>
              </w:rPr>
              <w:t>室外排水管道安装是否牢固、顺直，伸缩节安装是否合理，落水口高度</w:t>
            </w:r>
            <w:r>
              <w:rPr>
                <w:sz w:val="20"/>
                <w:szCs w:val="20"/>
              </w:rPr>
              <w:t xml:space="preserve"> </w:t>
            </w:r>
            <w:r>
              <w:rPr>
                <w:spacing w:val="6"/>
                <w:sz w:val="20"/>
                <w:szCs w:val="20"/>
              </w:rPr>
              <w:t>是否符合要求。</w:t>
            </w:r>
          </w:p>
        </w:tc>
        <w:tc>
          <w:tcPr>
            <w:tcW w:w="606" w:type="dxa"/>
            <w:vMerge w:val="continue"/>
            <w:tcBorders>
              <w:top w:val="nil"/>
              <w:left w:val="single" w:color="000000" w:sz="2" w:space="0"/>
            </w:tcBorders>
            <w:vAlign w:val="top"/>
          </w:tcPr>
          <w:p>
            <w:pPr>
              <w:rPr>
                <w:rFonts w:ascii="Arial"/>
                <w:sz w:val="21"/>
              </w:rPr>
            </w:pPr>
          </w:p>
        </w:tc>
        <w:tc>
          <w:tcPr>
            <w:tcW w:w="606" w:type="dxa"/>
            <w:vMerge w:val="continue"/>
            <w:tcBorders>
              <w:top w:val="nil"/>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446" w:type="dxa"/>
            <w:vMerge w:val="restart"/>
            <w:tcBorders>
              <w:left w:val="single" w:color="000000" w:sz="2" w:space="0"/>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9"/>
              <w:spacing w:before="65" w:line="232" w:lineRule="auto"/>
              <w:ind w:left="526"/>
              <w:rPr>
                <w:sz w:val="20"/>
                <w:szCs w:val="20"/>
              </w:rPr>
            </w:pPr>
            <w:r>
              <w:rPr>
                <w:sz w:val="20"/>
                <w:szCs w:val="20"/>
              </w:rPr>
              <w:t>外墙</w:t>
            </w:r>
          </w:p>
        </w:tc>
        <w:tc>
          <w:tcPr>
            <w:tcW w:w="640" w:type="dxa"/>
            <w:vAlign w:val="top"/>
          </w:tcPr>
          <w:p>
            <w:pPr>
              <w:pStyle w:val="9"/>
              <w:spacing w:before="165" w:line="241" w:lineRule="auto"/>
              <w:ind w:left="116" w:right="113" w:hanging="4"/>
              <w:rPr>
                <w:sz w:val="20"/>
                <w:szCs w:val="20"/>
              </w:rPr>
            </w:pPr>
            <w:r>
              <w:rPr>
                <w:spacing w:val="2"/>
                <w:sz w:val="20"/>
                <w:szCs w:val="20"/>
              </w:rPr>
              <w:t>基本</w:t>
            </w:r>
            <w:r>
              <w:rPr>
                <w:sz w:val="20"/>
                <w:szCs w:val="20"/>
              </w:rPr>
              <w:t xml:space="preserve"> </w:t>
            </w:r>
            <w:r>
              <w:rPr>
                <w:spacing w:val="-1"/>
                <w:sz w:val="20"/>
                <w:szCs w:val="20"/>
              </w:rPr>
              <w:t>要求</w:t>
            </w:r>
          </w:p>
        </w:tc>
        <w:tc>
          <w:tcPr>
            <w:tcW w:w="6115" w:type="dxa"/>
            <w:tcBorders>
              <w:right w:val="single" w:color="000000" w:sz="2" w:space="0"/>
            </w:tcBorders>
            <w:vAlign w:val="top"/>
          </w:tcPr>
          <w:p>
            <w:pPr>
              <w:pStyle w:val="9"/>
              <w:spacing w:before="30"/>
              <w:ind w:left="114" w:right="130" w:firstLine="1"/>
              <w:jc w:val="both"/>
              <w:rPr>
                <w:sz w:val="20"/>
                <w:szCs w:val="20"/>
              </w:rPr>
            </w:pPr>
            <w:r>
              <w:rPr>
                <w:spacing w:val="9"/>
                <w:sz w:val="20"/>
                <w:szCs w:val="20"/>
              </w:rPr>
              <w:t>大角顺直、大面平整，腰线或外挂线顺直，窗台、窗楣线口顺直</w:t>
            </w:r>
            <w:r>
              <w:rPr>
                <w:spacing w:val="8"/>
                <w:sz w:val="20"/>
                <w:szCs w:val="20"/>
              </w:rPr>
              <w:t xml:space="preserve"> </w:t>
            </w:r>
            <w:r>
              <w:rPr>
                <w:spacing w:val="7"/>
                <w:sz w:val="20"/>
                <w:szCs w:val="20"/>
              </w:rPr>
              <w:t>,</w:t>
            </w:r>
            <w:r>
              <w:rPr>
                <w:spacing w:val="65"/>
                <w:sz w:val="20"/>
                <w:szCs w:val="20"/>
              </w:rPr>
              <w:t xml:space="preserve"> </w:t>
            </w:r>
            <w:r>
              <w:rPr>
                <w:spacing w:val="7"/>
                <w:sz w:val="20"/>
                <w:szCs w:val="20"/>
              </w:rPr>
              <w:t>滴水做法规范、美观，不同材料交接处处理细腻，变形缝处理</w:t>
            </w:r>
            <w:r>
              <w:rPr>
                <w:sz w:val="20"/>
                <w:szCs w:val="20"/>
              </w:rPr>
              <w:t xml:space="preserve"> </w:t>
            </w:r>
            <w:r>
              <w:rPr>
                <w:spacing w:val="7"/>
                <w:sz w:val="20"/>
                <w:szCs w:val="20"/>
              </w:rPr>
              <w:t>保证使用功能和墙面的完整。</w:t>
            </w:r>
          </w:p>
        </w:tc>
        <w:tc>
          <w:tcPr>
            <w:tcW w:w="606" w:type="dxa"/>
            <w:vMerge w:val="restart"/>
            <w:tcBorders>
              <w:left w:val="single" w:color="000000" w:sz="2" w:space="0"/>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9"/>
              <w:spacing w:before="65" w:line="184" w:lineRule="auto"/>
              <w:ind w:left="259"/>
              <w:rPr>
                <w:sz w:val="20"/>
                <w:szCs w:val="20"/>
              </w:rPr>
            </w:pPr>
            <w:r>
              <w:rPr>
                <w:sz w:val="20"/>
                <w:szCs w:val="20"/>
              </w:rPr>
              <w:t>5</w:t>
            </w:r>
          </w:p>
        </w:tc>
        <w:tc>
          <w:tcPr>
            <w:tcW w:w="606" w:type="dxa"/>
            <w:vMerge w:val="restart"/>
            <w:tcBorders>
              <w:bottom w:val="nil"/>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446" w:type="dxa"/>
            <w:vMerge w:val="continue"/>
            <w:tcBorders>
              <w:top w:val="nil"/>
              <w:left w:val="single" w:color="000000" w:sz="2" w:space="0"/>
              <w:bottom w:val="nil"/>
            </w:tcBorders>
            <w:vAlign w:val="top"/>
          </w:tcPr>
          <w:p>
            <w:pPr>
              <w:rPr>
                <w:rFonts w:ascii="Arial"/>
                <w:sz w:val="21"/>
              </w:rPr>
            </w:pPr>
          </w:p>
        </w:tc>
        <w:tc>
          <w:tcPr>
            <w:tcW w:w="640" w:type="dxa"/>
            <w:vAlign w:val="top"/>
          </w:tcPr>
          <w:p>
            <w:pPr>
              <w:pStyle w:val="9"/>
              <w:spacing w:before="30" w:line="235" w:lineRule="auto"/>
              <w:ind w:left="114" w:right="113"/>
              <w:rPr>
                <w:sz w:val="20"/>
                <w:szCs w:val="20"/>
              </w:rPr>
            </w:pPr>
            <w:r>
              <w:rPr>
                <w:spacing w:val="1"/>
                <w:sz w:val="20"/>
                <w:szCs w:val="20"/>
              </w:rPr>
              <w:t>涂料</w:t>
            </w:r>
            <w:r>
              <w:rPr>
                <w:sz w:val="20"/>
                <w:szCs w:val="20"/>
              </w:rPr>
              <w:t xml:space="preserve"> 外墙</w:t>
            </w:r>
          </w:p>
        </w:tc>
        <w:tc>
          <w:tcPr>
            <w:tcW w:w="6115" w:type="dxa"/>
            <w:tcBorders>
              <w:right w:val="single" w:color="000000" w:sz="2" w:space="0"/>
            </w:tcBorders>
            <w:vAlign w:val="top"/>
          </w:tcPr>
          <w:p>
            <w:pPr>
              <w:pStyle w:val="9"/>
              <w:spacing w:before="30" w:line="235" w:lineRule="auto"/>
              <w:ind w:left="128" w:right="130" w:hanging="13"/>
              <w:rPr>
                <w:sz w:val="20"/>
                <w:szCs w:val="20"/>
              </w:rPr>
            </w:pPr>
            <w:r>
              <w:rPr>
                <w:spacing w:val="9"/>
                <w:sz w:val="20"/>
                <w:szCs w:val="20"/>
              </w:rPr>
              <w:t>大面基本无空鼓、开裂，粘结牢固，分隔线交圈合理，涂饰均匀</w:t>
            </w:r>
            <w:r>
              <w:rPr>
                <w:spacing w:val="8"/>
                <w:sz w:val="20"/>
                <w:szCs w:val="20"/>
              </w:rPr>
              <w:t xml:space="preserve"> 、无漏涂、透底、起皮和掉粉，无泛碱、咬色等。</w:t>
            </w:r>
          </w:p>
        </w:tc>
        <w:tc>
          <w:tcPr>
            <w:tcW w:w="606" w:type="dxa"/>
            <w:vMerge w:val="continue"/>
            <w:tcBorders>
              <w:top w:val="nil"/>
              <w:left w:val="single" w:color="000000" w:sz="2" w:space="0"/>
              <w:bottom w:val="nil"/>
            </w:tcBorders>
            <w:vAlign w:val="top"/>
          </w:tcPr>
          <w:p>
            <w:pPr>
              <w:rPr>
                <w:rFonts w:ascii="Arial"/>
                <w:sz w:val="21"/>
              </w:rPr>
            </w:pPr>
          </w:p>
        </w:tc>
        <w:tc>
          <w:tcPr>
            <w:tcW w:w="606" w:type="dxa"/>
            <w:vMerge w:val="continue"/>
            <w:tcBorders>
              <w:top w:val="nil"/>
              <w:bottom w:val="nil"/>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446" w:type="dxa"/>
            <w:vMerge w:val="continue"/>
            <w:tcBorders>
              <w:top w:val="nil"/>
              <w:left w:val="single" w:color="000000" w:sz="2" w:space="0"/>
              <w:bottom w:val="nil"/>
            </w:tcBorders>
            <w:vAlign w:val="top"/>
          </w:tcPr>
          <w:p>
            <w:pPr>
              <w:rPr>
                <w:rFonts w:ascii="Arial"/>
                <w:sz w:val="21"/>
              </w:rPr>
            </w:pPr>
          </w:p>
        </w:tc>
        <w:tc>
          <w:tcPr>
            <w:tcW w:w="640" w:type="dxa"/>
            <w:vAlign w:val="top"/>
          </w:tcPr>
          <w:p>
            <w:pPr>
              <w:pStyle w:val="9"/>
              <w:spacing w:before="30"/>
              <w:ind w:left="111" w:right="113" w:firstLine="1"/>
              <w:jc w:val="both"/>
              <w:rPr>
                <w:sz w:val="20"/>
                <w:szCs w:val="20"/>
              </w:rPr>
            </w:pPr>
            <w:r>
              <w:rPr>
                <w:spacing w:val="1"/>
                <w:sz w:val="20"/>
                <w:szCs w:val="20"/>
              </w:rPr>
              <w:t>饰面</w:t>
            </w:r>
            <w:r>
              <w:rPr>
                <w:sz w:val="20"/>
                <w:szCs w:val="20"/>
              </w:rPr>
              <w:t xml:space="preserve"> </w:t>
            </w:r>
            <w:r>
              <w:rPr>
                <w:spacing w:val="2"/>
                <w:sz w:val="20"/>
                <w:szCs w:val="20"/>
              </w:rPr>
              <w:t>砖外</w:t>
            </w:r>
            <w:r>
              <w:rPr>
                <w:sz w:val="20"/>
                <w:szCs w:val="20"/>
              </w:rPr>
              <w:t xml:space="preserve"> 墙</w:t>
            </w:r>
          </w:p>
        </w:tc>
        <w:tc>
          <w:tcPr>
            <w:tcW w:w="6115" w:type="dxa"/>
            <w:tcBorders>
              <w:right w:val="single" w:color="000000" w:sz="2" w:space="0"/>
            </w:tcBorders>
            <w:vAlign w:val="top"/>
          </w:tcPr>
          <w:p>
            <w:pPr>
              <w:pStyle w:val="9"/>
              <w:spacing w:before="30"/>
              <w:ind w:left="119" w:right="130" w:hanging="4"/>
              <w:rPr>
                <w:sz w:val="20"/>
                <w:szCs w:val="20"/>
              </w:rPr>
            </w:pPr>
            <w:r>
              <w:rPr>
                <w:spacing w:val="9"/>
                <w:sz w:val="20"/>
                <w:szCs w:val="20"/>
              </w:rPr>
              <w:t>大面平整、洁净、色泽一致，无裂痕和缺损，阴阳角搭接合理，</w:t>
            </w:r>
            <w:r>
              <w:rPr>
                <w:spacing w:val="8"/>
                <w:sz w:val="20"/>
                <w:szCs w:val="20"/>
              </w:rPr>
              <w:t xml:space="preserve"> </w:t>
            </w:r>
            <w:r>
              <w:rPr>
                <w:spacing w:val="9"/>
                <w:sz w:val="20"/>
                <w:szCs w:val="20"/>
              </w:rPr>
              <w:t>非整砖使用符合要求，饰面砖接缝平直、光滑，填嵌连续、密实</w:t>
            </w:r>
            <w:r>
              <w:rPr>
                <w:spacing w:val="4"/>
                <w:sz w:val="20"/>
                <w:szCs w:val="20"/>
              </w:rPr>
              <w:t xml:space="preserve"> </w:t>
            </w:r>
            <w:r>
              <w:rPr>
                <w:spacing w:val="6"/>
                <w:sz w:val="20"/>
                <w:szCs w:val="20"/>
              </w:rPr>
              <w:t>、深度和宽度一致。</w:t>
            </w:r>
          </w:p>
        </w:tc>
        <w:tc>
          <w:tcPr>
            <w:tcW w:w="606" w:type="dxa"/>
            <w:vMerge w:val="continue"/>
            <w:tcBorders>
              <w:top w:val="nil"/>
              <w:left w:val="single" w:color="000000" w:sz="2" w:space="0"/>
              <w:bottom w:val="nil"/>
            </w:tcBorders>
            <w:vAlign w:val="top"/>
          </w:tcPr>
          <w:p>
            <w:pPr>
              <w:rPr>
                <w:rFonts w:ascii="Arial"/>
                <w:sz w:val="21"/>
              </w:rPr>
            </w:pPr>
          </w:p>
        </w:tc>
        <w:tc>
          <w:tcPr>
            <w:tcW w:w="606" w:type="dxa"/>
            <w:vMerge w:val="continue"/>
            <w:tcBorders>
              <w:top w:val="nil"/>
              <w:bottom w:val="nil"/>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1446" w:type="dxa"/>
            <w:vMerge w:val="continue"/>
            <w:tcBorders>
              <w:top w:val="nil"/>
              <w:left w:val="single" w:color="000000" w:sz="2" w:space="0"/>
              <w:bottom w:val="nil"/>
            </w:tcBorders>
            <w:vAlign w:val="top"/>
          </w:tcPr>
          <w:p>
            <w:pPr>
              <w:rPr>
                <w:rFonts w:ascii="Arial"/>
                <w:sz w:val="21"/>
              </w:rPr>
            </w:pPr>
          </w:p>
        </w:tc>
        <w:tc>
          <w:tcPr>
            <w:tcW w:w="640" w:type="dxa"/>
            <w:vMerge w:val="restart"/>
            <w:tcBorders>
              <w:bottom w:val="nil"/>
            </w:tcBorders>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9"/>
              <w:spacing w:before="65" w:line="241" w:lineRule="auto"/>
              <w:ind w:left="114" w:right="113" w:hanging="1"/>
              <w:rPr>
                <w:sz w:val="20"/>
                <w:szCs w:val="20"/>
              </w:rPr>
            </w:pPr>
            <w:r>
              <w:rPr>
                <w:spacing w:val="1"/>
                <w:sz w:val="20"/>
                <w:szCs w:val="20"/>
              </w:rPr>
              <w:t>幕墙</w:t>
            </w:r>
            <w:r>
              <w:rPr>
                <w:sz w:val="20"/>
                <w:szCs w:val="20"/>
              </w:rPr>
              <w:t xml:space="preserve"> 外墙</w:t>
            </w:r>
          </w:p>
        </w:tc>
        <w:tc>
          <w:tcPr>
            <w:tcW w:w="6115" w:type="dxa"/>
            <w:tcBorders>
              <w:bottom w:val="single" w:color="000000" w:sz="2" w:space="0"/>
              <w:right w:val="single" w:color="000000" w:sz="2" w:space="0"/>
            </w:tcBorders>
            <w:vAlign w:val="top"/>
          </w:tcPr>
          <w:p>
            <w:pPr>
              <w:pStyle w:val="9"/>
              <w:spacing w:before="32" w:line="239" w:lineRule="auto"/>
              <w:ind w:left="113" w:right="130"/>
              <w:jc w:val="both"/>
              <w:rPr>
                <w:sz w:val="20"/>
                <w:szCs w:val="20"/>
              </w:rPr>
            </w:pPr>
            <w:r>
              <w:rPr>
                <w:spacing w:val="9"/>
                <w:sz w:val="20"/>
                <w:szCs w:val="20"/>
              </w:rPr>
              <w:t>石材幕墙。表面平整、洁净，无污染、缺损和裂痕，颜色和花纹</w:t>
            </w:r>
            <w:r>
              <w:rPr>
                <w:spacing w:val="10"/>
                <w:sz w:val="20"/>
                <w:szCs w:val="20"/>
              </w:rPr>
              <w:t xml:space="preserve"> </w:t>
            </w:r>
            <w:r>
              <w:rPr>
                <w:spacing w:val="9"/>
                <w:sz w:val="20"/>
                <w:szCs w:val="20"/>
              </w:rPr>
              <w:t>协调一致，无明显色差、修痕，接缝平直、宽窄均匀，板边合缝 顺直，密封胶缝横平竖直、深浅一致、宽窄均匀、光滑顺</w:t>
            </w:r>
            <w:r>
              <w:rPr>
                <w:spacing w:val="8"/>
                <w:sz w:val="20"/>
                <w:szCs w:val="20"/>
              </w:rPr>
              <w:t>直。</w:t>
            </w:r>
          </w:p>
        </w:tc>
        <w:tc>
          <w:tcPr>
            <w:tcW w:w="606" w:type="dxa"/>
            <w:vMerge w:val="continue"/>
            <w:tcBorders>
              <w:top w:val="nil"/>
              <w:left w:val="single" w:color="000000" w:sz="2" w:space="0"/>
              <w:bottom w:val="nil"/>
            </w:tcBorders>
            <w:vAlign w:val="top"/>
          </w:tcPr>
          <w:p>
            <w:pPr>
              <w:rPr>
                <w:rFonts w:ascii="Arial"/>
                <w:sz w:val="21"/>
              </w:rPr>
            </w:pPr>
          </w:p>
        </w:tc>
        <w:tc>
          <w:tcPr>
            <w:tcW w:w="606" w:type="dxa"/>
            <w:vMerge w:val="continue"/>
            <w:tcBorders>
              <w:top w:val="nil"/>
              <w:bottom w:val="nil"/>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1446" w:type="dxa"/>
            <w:vMerge w:val="continue"/>
            <w:tcBorders>
              <w:top w:val="nil"/>
              <w:left w:val="single" w:color="000000" w:sz="2" w:space="0"/>
              <w:bottom w:val="nil"/>
            </w:tcBorders>
            <w:vAlign w:val="top"/>
          </w:tcPr>
          <w:p>
            <w:pPr>
              <w:rPr>
                <w:rFonts w:ascii="Arial"/>
                <w:sz w:val="21"/>
              </w:rPr>
            </w:pPr>
          </w:p>
        </w:tc>
        <w:tc>
          <w:tcPr>
            <w:tcW w:w="640" w:type="dxa"/>
            <w:vMerge w:val="continue"/>
            <w:tcBorders>
              <w:top w:val="nil"/>
              <w:bottom w:val="nil"/>
            </w:tcBorders>
            <w:vAlign w:val="top"/>
          </w:tcPr>
          <w:p>
            <w:pPr>
              <w:rPr>
                <w:rFonts w:ascii="Arial"/>
                <w:sz w:val="21"/>
              </w:rPr>
            </w:pPr>
          </w:p>
        </w:tc>
        <w:tc>
          <w:tcPr>
            <w:tcW w:w="6115" w:type="dxa"/>
            <w:tcBorders>
              <w:top w:val="single" w:color="000000" w:sz="2" w:space="0"/>
              <w:right w:val="single" w:color="000000" w:sz="2" w:space="0"/>
            </w:tcBorders>
            <w:vAlign w:val="top"/>
          </w:tcPr>
          <w:p>
            <w:pPr>
              <w:pStyle w:val="9"/>
              <w:spacing w:before="39"/>
              <w:ind w:left="114" w:right="130"/>
              <w:jc w:val="both"/>
              <w:rPr>
                <w:sz w:val="20"/>
                <w:szCs w:val="20"/>
              </w:rPr>
            </w:pPr>
            <w:r>
              <w:rPr>
                <w:spacing w:val="9"/>
                <w:sz w:val="20"/>
                <w:szCs w:val="20"/>
              </w:rPr>
              <w:t xml:space="preserve">玻璃幕墙。表面平整、洁净，色泽均匀一致，无污染和镀膜损坏 </w:t>
            </w:r>
            <w:r>
              <w:rPr>
                <w:spacing w:val="7"/>
                <w:sz w:val="20"/>
                <w:szCs w:val="20"/>
              </w:rPr>
              <w:t>,</w:t>
            </w:r>
            <w:r>
              <w:rPr>
                <w:spacing w:val="72"/>
                <w:sz w:val="20"/>
                <w:szCs w:val="20"/>
              </w:rPr>
              <w:t xml:space="preserve"> </w:t>
            </w:r>
            <w:r>
              <w:rPr>
                <w:spacing w:val="7"/>
                <w:sz w:val="20"/>
                <w:szCs w:val="20"/>
              </w:rPr>
              <w:t>密封胶缝应横平坚直、深浅一致、宽窄均匀、</w:t>
            </w:r>
            <w:r>
              <w:rPr>
                <w:spacing w:val="6"/>
                <w:sz w:val="20"/>
                <w:szCs w:val="20"/>
              </w:rPr>
              <w:t>光滑顺直，且打</w:t>
            </w:r>
            <w:r>
              <w:rPr>
                <w:sz w:val="20"/>
                <w:szCs w:val="20"/>
              </w:rPr>
              <w:t xml:space="preserve"> </w:t>
            </w:r>
            <w:r>
              <w:rPr>
                <w:spacing w:val="8"/>
                <w:sz w:val="20"/>
                <w:szCs w:val="20"/>
              </w:rPr>
              <w:t>胶饱满、密实、连续、无气泡。</w:t>
            </w:r>
          </w:p>
        </w:tc>
        <w:tc>
          <w:tcPr>
            <w:tcW w:w="606" w:type="dxa"/>
            <w:vMerge w:val="continue"/>
            <w:tcBorders>
              <w:top w:val="nil"/>
              <w:left w:val="single" w:color="000000" w:sz="2" w:space="0"/>
              <w:bottom w:val="nil"/>
            </w:tcBorders>
            <w:vAlign w:val="top"/>
          </w:tcPr>
          <w:p>
            <w:pPr>
              <w:rPr>
                <w:rFonts w:ascii="Arial"/>
                <w:sz w:val="21"/>
              </w:rPr>
            </w:pPr>
          </w:p>
        </w:tc>
        <w:tc>
          <w:tcPr>
            <w:tcW w:w="606" w:type="dxa"/>
            <w:vMerge w:val="continue"/>
            <w:tcBorders>
              <w:top w:val="nil"/>
              <w:bottom w:val="nil"/>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446" w:type="dxa"/>
            <w:vMerge w:val="continue"/>
            <w:tcBorders>
              <w:top w:val="nil"/>
              <w:left w:val="single" w:color="000000" w:sz="2" w:space="0"/>
              <w:bottom w:val="nil"/>
            </w:tcBorders>
            <w:vAlign w:val="top"/>
          </w:tcPr>
          <w:p>
            <w:pPr>
              <w:rPr>
                <w:rFonts w:ascii="Arial"/>
                <w:sz w:val="21"/>
              </w:rPr>
            </w:pPr>
          </w:p>
        </w:tc>
        <w:tc>
          <w:tcPr>
            <w:tcW w:w="640" w:type="dxa"/>
            <w:vMerge w:val="continue"/>
            <w:tcBorders>
              <w:top w:val="nil"/>
            </w:tcBorders>
            <w:vAlign w:val="top"/>
          </w:tcPr>
          <w:p>
            <w:pPr>
              <w:rPr>
                <w:rFonts w:ascii="Arial"/>
                <w:sz w:val="21"/>
              </w:rPr>
            </w:pPr>
          </w:p>
        </w:tc>
        <w:tc>
          <w:tcPr>
            <w:tcW w:w="6115" w:type="dxa"/>
            <w:tcBorders>
              <w:right w:val="single" w:color="000000" w:sz="2" w:space="0"/>
            </w:tcBorders>
            <w:vAlign w:val="top"/>
          </w:tcPr>
          <w:p>
            <w:pPr>
              <w:pStyle w:val="9"/>
              <w:spacing w:before="32" w:line="234" w:lineRule="auto"/>
              <w:ind w:left="114" w:right="168" w:hanging="1"/>
              <w:rPr>
                <w:sz w:val="20"/>
                <w:szCs w:val="20"/>
              </w:rPr>
            </w:pPr>
            <w:r>
              <w:rPr>
                <w:spacing w:val="8"/>
                <w:sz w:val="20"/>
                <w:szCs w:val="20"/>
              </w:rPr>
              <w:t>金属幕墙。表面平整、洁净、色泽一致，密封胶缝应横平竖直、</w:t>
            </w:r>
            <w:r>
              <w:rPr>
                <w:sz w:val="20"/>
                <w:szCs w:val="20"/>
              </w:rPr>
              <w:t xml:space="preserve"> </w:t>
            </w:r>
            <w:r>
              <w:rPr>
                <w:spacing w:val="8"/>
                <w:sz w:val="20"/>
                <w:szCs w:val="20"/>
              </w:rPr>
              <w:t>深浅一致、宽窄均匀、光滑顺直。</w:t>
            </w:r>
          </w:p>
        </w:tc>
        <w:tc>
          <w:tcPr>
            <w:tcW w:w="606" w:type="dxa"/>
            <w:vMerge w:val="continue"/>
            <w:tcBorders>
              <w:top w:val="nil"/>
              <w:left w:val="single" w:color="000000" w:sz="2" w:space="0"/>
              <w:bottom w:val="nil"/>
            </w:tcBorders>
            <w:vAlign w:val="top"/>
          </w:tcPr>
          <w:p>
            <w:pPr>
              <w:rPr>
                <w:rFonts w:ascii="Arial"/>
                <w:sz w:val="21"/>
              </w:rPr>
            </w:pPr>
          </w:p>
        </w:tc>
        <w:tc>
          <w:tcPr>
            <w:tcW w:w="606" w:type="dxa"/>
            <w:vMerge w:val="continue"/>
            <w:tcBorders>
              <w:top w:val="nil"/>
              <w:bottom w:val="nil"/>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1446" w:type="dxa"/>
            <w:vMerge w:val="continue"/>
            <w:tcBorders>
              <w:top w:val="nil"/>
              <w:left w:val="single" w:color="000000" w:sz="2" w:space="0"/>
            </w:tcBorders>
            <w:vAlign w:val="top"/>
          </w:tcPr>
          <w:p>
            <w:pPr>
              <w:rPr>
                <w:rFonts w:ascii="Arial"/>
                <w:sz w:val="21"/>
              </w:rPr>
            </w:pPr>
          </w:p>
        </w:tc>
        <w:tc>
          <w:tcPr>
            <w:tcW w:w="640" w:type="dxa"/>
            <w:vAlign w:val="top"/>
          </w:tcPr>
          <w:p>
            <w:pPr>
              <w:pStyle w:val="9"/>
              <w:spacing w:before="32"/>
              <w:ind w:left="111" w:right="113"/>
              <w:jc w:val="both"/>
              <w:rPr>
                <w:sz w:val="20"/>
                <w:szCs w:val="20"/>
              </w:rPr>
            </w:pPr>
            <w:r>
              <w:rPr>
                <w:spacing w:val="2"/>
                <w:sz w:val="20"/>
                <w:szCs w:val="20"/>
              </w:rPr>
              <w:t>水刷</w:t>
            </w:r>
            <w:r>
              <w:rPr>
                <w:sz w:val="20"/>
                <w:szCs w:val="20"/>
              </w:rPr>
              <w:t xml:space="preserve"> </w:t>
            </w:r>
            <w:r>
              <w:rPr>
                <w:spacing w:val="2"/>
                <w:sz w:val="20"/>
                <w:szCs w:val="20"/>
              </w:rPr>
              <w:t>石外</w:t>
            </w:r>
            <w:r>
              <w:rPr>
                <w:sz w:val="20"/>
                <w:szCs w:val="20"/>
              </w:rPr>
              <w:t xml:space="preserve"> 墙</w:t>
            </w:r>
          </w:p>
        </w:tc>
        <w:tc>
          <w:tcPr>
            <w:tcW w:w="6115" w:type="dxa"/>
            <w:tcBorders>
              <w:right w:val="single" w:color="000000" w:sz="2" w:space="0"/>
            </w:tcBorders>
            <w:vAlign w:val="top"/>
          </w:tcPr>
          <w:p>
            <w:pPr>
              <w:pStyle w:val="9"/>
              <w:spacing w:before="32"/>
              <w:ind w:left="113" w:right="130" w:firstLine="1"/>
              <w:jc w:val="both"/>
              <w:rPr>
                <w:sz w:val="20"/>
                <w:szCs w:val="20"/>
              </w:rPr>
            </w:pPr>
            <w:r>
              <w:rPr>
                <w:spacing w:val="9"/>
                <w:sz w:val="20"/>
                <w:szCs w:val="20"/>
              </w:rPr>
              <w:t>表面平整、色泽均匀一致，密实无气孔、开裂、空鼓，石子分布 均匀，级配合理，无掉粒、喷石和接搓痕迹，分格条（缝）的设</w:t>
            </w:r>
            <w:r>
              <w:rPr>
                <w:spacing w:val="10"/>
                <w:sz w:val="20"/>
                <w:szCs w:val="20"/>
              </w:rPr>
              <w:t xml:space="preserve"> </w:t>
            </w:r>
            <w:r>
              <w:rPr>
                <w:spacing w:val="8"/>
                <w:sz w:val="20"/>
                <w:szCs w:val="20"/>
              </w:rPr>
              <w:t>置符合要求，宽度深度均匀，棱角整齐。</w:t>
            </w:r>
          </w:p>
        </w:tc>
        <w:tc>
          <w:tcPr>
            <w:tcW w:w="606" w:type="dxa"/>
            <w:vMerge w:val="continue"/>
            <w:tcBorders>
              <w:top w:val="nil"/>
              <w:left w:val="single" w:color="000000" w:sz="2" w:space="0"/>
            </w:tcBorders>
            <w:vAlign w:val="top"/>
          </w:tcPr>
          <w:p>
            <w:pPr>
              <w:rPr>
                <w:rFonts w:ascii="Arial"/>
                <w:sz w:val="21"/>
              </w:rPr>
            </w:pPr>
          </w:p>
        </w:tc>
        <w:tc>
          <w:tcPr>
            <w:tcW w:w="606" w:type="dxa"/>
            <w:vMerge w:val="continue"/>
            <w:tcBorders>
              <w:top w:val="nil"/>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46" w:type="dxa"/>
            <w:vMerge w:val="restart"/>
            <w:tcBorders>
              <w:left w:val="single" w:color="000000" w:sz="2" w:space="0"/>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9"/>
              <w:spacing w:before="65" w:line="231" w:lineRule="auto"/>
              <w:ind w:left="549"/>
              <w:rPr>
                <w:sz w:val="20"/>
                <w:szCs w:val="20"/>
              </w:rPr>
            </w:pPr>
            <w:r>
              <w:rPr>
                <w:spacing w:val="-11"/>
                <w:sz w:val="20"/>
                <w:szCs w:val="20"/>
              </w:rPr>
              <w:t>内墙</w:t>
            </w:r>
          </w:p>
        </w:tc>
        <w:tc>
          <w:tcPr>
            <w:tcW w:w="640" w:type="dxa"/>
            <w:vAlign w:val="top"/>
          </w:tcPr>
          <w:p>
            <w:pPr>
              <w:pStyle w:val="9"/>
              <w:spacing w:before="31" w:line="234" w:lineRule="auto"/>
              <w:ind w:left="116" w:right="113" w:hanging="4"/>
              <w:rPr>
                <w:sz w:val="20"/>
                <w:szCs w:val="20"/>
              </w:rPr>
            </w:pPr>
            <w:r>
              <w:rPr>
                <w:spacing w:val="2"/>
                <w:sz w:val="20"/>
                <w:szCs w:val="20"/>
              </w:rPr>
              <w:t>基本</w:t>
            </w:r>
            <w:r>
              <w:rPr>
                <w:sz w:val="20"/>
                <w:szCs w:val="20"/>
              </w:rPr>
              <w:t xml:space="preserve"> </w:t>
            </w:r>
            <w:r>
              <w:rPr>
                <w:spacing w:val="-1"/>
                <w:sz w:val="20"/>
                <w:szCs w:val="20"/>
              </w:rPr>
              <w:t>要求</w:t>
            </w:r>
          </w:p>
        </w:tc>
        <w:tc>
          <w:tcPr>
            <w:tcW w:w="6115" w:type="dxa"/>
            <w:tcBorders>
              <w:right w:val="single" w:color="000000" w:sz="2" w:space="0"/>
            </w:tcBorders>
            <w:vAlign w:val="top"/>
          </w:tcPr>
          <w:p>
            <w:pPr>
              <w:pStyle w:val="9"/>
              <w:spacing w:before="31" w:line="234" w:lineRule="auto"/>
              <w:ind w:left="114" w:right="130"/>
              <w:rPr>
                <w:sz w:val="20"/>
                <w:szCs w:val="20"/>
              </w:rPr>
            </w:pPr>
            <w:r>
              <w:rPr>
                <w:spacing w:val="9"/>
                <w:sz w:val="20"/>
                <w:szCs w:val="20"/>
              </w:rPr>
              <w:t xml:space="preserve">表面平整，阴阳角顺直，基本无空鼓、开裂，不同材料交接处合 </w:t>
            </w:r>
            <w:r>
              <w:rPr>
                <w:spacing w:val="4"/>
                <w:sz w:val="20"/>
                <w:szCs w:val="20"/>
              </w:rPr>
              <w:t>理、美观。</w:t>
            </w:r>
          </w:p>
        </w:tc>
        <w:tc>
          <w:tcPr>
            <w:tcW w:w="606" w:type="dxa"/>
            <w:vMerge w:val="restart"/>
            <w:tcBorders>
              <w:left w:val="single" w:color="000000" w:sz="2" w:space="0"/>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9"/>
              <w:spacing w:before="65" w:line="186" w:lineRule="auto"/>
              <w:ind w:left="259"/>
              <w:rPr>
                <w:sz w:val="20"/>
                <w:szCs w:val="20"/>
              </w:rPr>
            </w:pPr>
            <w:r>
              <w:rPr>
                <w:sz w:val="20"/>
                <w:szCs w:val="20"/>
              </w:rPr>
              <w:t>3</w:t>
            </w:r>
          </w:p>
        </w:tc>
        <w:tc>
          <w:tcPr>
            <w:tcW w:w="606" w:type="dxa"/>
            <w:vMerge w:val="restart"/>
            <w:tcBorders>
              <w:bottom w:val="nil"/>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446" w:type="dxa"/>
            <w:vMerge w:val="continue"/>
            <w:tcBorders>
              <w:top w:val="nil"/>
              <w:left w:val="single" w:color="000000" w:sz="2" w:space="0"/>
              <w:bottom w:val="nil"/>
            </w:tcBorders>
            <w:vAlign w:val="top"/>
          </w:tcPr>
          <w:p>
            <w:pPr>
              <w:rPr>
                <w:rFonts w:ascii="Arial"/>
                <w:sz w:val="21"/>
              </w:rPr>
            </w:pPr>
          </w:p>
        </w:tc>
        <w:tc>
          <w:tcPr>
            <w:tcW w:w="640" w:type="dxa"/>
            <w:vAlign w:val="top"/>
          </w:tcPr>
          <w:p>
            <w:pPr>
              <w:pStyle w:val="9"/>
              <w:spacing w:before="168" w:line="241" w:lineRule="auto"/>
              <w:ind w:left="137" w:right="113" w:hanging="23"/>
              <w:rPr>
                <w:sz w:val="20"/>
                <w:szCs w:val="20"/>
              </w:rPr>
            </w:pPr>
            <w:r>
              <w:rPr>
                <w:spacing w:val="1"/>
                <w:sz w:val="20"/>
                <w:szCs w:val="20"/>
              </w:rPr>
              <w:t>涂料</w:t>
            </w:r>
            <w:r>
              <w:rPr>
                <w:sz w:val="20"/>
                <w:szCs w:val="20"/>
              </w:rPr>
              <w:t xml:space="preserve"> </w:t>
            </w:r>
            <w:r>
              <w:rPr>
                <w:spacing w:val="-11"/>
                <w:sz w:val="20"/>
                <w:szCs w:val="20"/>
              </w:rPr>
              <w:t>内墙</w:t>
            </w:r>
          </w:p>
        </w:tc>
        <w:tc>
          <w:tcPr>
            <w:tcW w:w="6115" w:type="dxa"/>
            <w:tcBorders>
              <w:right w:val="single" w:color="000000" w:sz="2" w:space="0"/>
            </w:tcBorders>
            <w:vAlign w:val="top"/>
          </w:tcPr>
          <w:p>
            <w:pPr>
              <w:pStyle w:val="9"/>
              <w:spacing w:before="34" w:line="239" w:lineRule="auto"/>
              <w:ind w:left="113" w:right="130" w:firstLine="1"/>
              <w:jc w:val="both"/>
              <w:rPr>
                <w:sz w:val="20"/>
                <w:szCs w:val="20"/>
              </w:rPr>
            </w:pPr>
            <w:r>
              <w:rPr>
                <w:spacing w:val="9"/>
                <w:sz w:val="20"/>
                <w:szCs w:val="20"/>
              </w:rPr>
              <w:t>涂饰均匀、粘结牢固，无漏涂、透底、脱皮和掉粉，无爆灰、刷 痕、流附，孔洞、槽、窗周围的抹灰整齐、光滑，管道后面的抹</w:t>
            </w:r>
            <w:r>
              <w:rPr>
                <w:spacing w:val="10"/>
                <w:sz w:val="20"/>
                <w:szCs w:val="20"/>
              </w:rPr>
              <w:t xml:space="preserve"> </w:t>
            </w:r>
            <w:r>
              <w:rPr>
                <w:spacing w:val="6"/>
                <w:sz w:val="20"/>
                <w:szCs w:val="20"/>
              </w:rPr>
              <w:t>灰表面应平整。</w:t>
            </w:r>
          </w:p>
        </w:tc>
        <w:tc>
          <w:tcPr>
            <w:tcW w:w="606" w:type="dxa"/>
            <w:vMerge w:val="continue"/>
            <w:tcBorders>
              <w:top w:val="nil"/>
              <w:left w:val="single" w:color="000000" w:sz="2" w:space="0"/>
              <w:bottom w:val="nil"/>
            </w:tcBorders>
            <w:vAlign w:val="top"/>
          </w:tcPr>
          <w:p>
            <w:pPr>
              <w:rPr>
                <w:rFonts w:ascii="Arial"/>
                <w:sz w:val="21"/>
              </w:rPr>
            </w:pPr>
          </w:p>
        </w:tc>
        <w:tc>
          <w:tcPr>
            <w:tcW w:w="606" w:type="dxa"/>
            <w:vMerge w:val="continue"/>
            <w:tcBorders>
              <w:top w:val="nil"/>
              <w:bottom w:val="nil"/>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1446" w:type="dxa"/>
            <w:vMerge w:val="continue"/>
            <w:tcBorders>
              <w:top w:val="nil"/>
              <w:left w:val="single" w:color="000000" w:sz="2" w:space="0"/>
              <w:bottom w:val="nil"/>
            </w:tcBorders>
            <w:vAlign w:val="top"/>
          </w:tcPr>
          <w:p>
            <w:pPr>
              <w:rPr>
                <w:rFonts w:ascii="Arial"/>
                <w:sz w:val="21"/>
              </w:rPr>
            </w:pPr>
          </w:p>
        </w:tc>
        <w:tc>
          <w:tcPr>
            <w:tcW w:w="640" w:type="dxa"/>
            <w:vAlign w:val="top"/>
          </w:tcPr>
          <w:p>
            <w:pPr>
              <w:pStyle w:val="9"/>
              <w:spacing w:before="171" w:line="241" w:lineRule="auto"/>
              <w:ind w:left="111" w:right="113" w:firstLine="4"/>
              <w:rPr>
                <w:sz w:val="20"/>
                <w:szCs w:val="20"/>
              </w:rPr>
            </w:pPr>
            <w:r>
              <w:rPr>
                <w:spacing w:val="-1"/>
                <w:sz w:val="20"/>
                <w:szCs w:val="20"/>
              </w:rPr>
              <w:t>面砖</w:t>
            </w:r>
            <w:r>
              <w:rPr>
                <w:sz w:val="20"/>
                <w:szCs w:val="20"/>
              </w:rPr>
              <w:t xml:space="preserve"> </w:t>
            </w:r>
            <w:r>
              <w:rPr>
                <w:spacing w:val="2"/>
                <w:sz w:val="20"/>
                <w:szCs w:val="20"/>
              </w:rPr>
              <w:t>墙面</w:t>
            </w:r>
          </w:p>
        </w:tc>
        <w:tc>
          <w:tcPr>
            <w:tcW w:w="6115" w:type="dxa"/>
            <w:tcBorders>
              <w:right w:val="single" w:color="000000" w:sz="2" w:space="0"/>
            </w:tcBorders>
            <w:vAlign w:val="top"/>
          </w:tcPr>
          <w:p>
            <w:pPr>
              <w:pStyle w:val="9"/>
              <w:spacing w:before="35" w:line="239" w:lineRule="auto"/>
              <w:ind w:left="116" w:right="130" w:hanging="2"/>
              <w:rPr>
                <w:sz w:val="20"/>
                <w:szCs w:val="20"/>
              </w:rPr>
            </w:pPr>
            <w:r>
              <w:rPr>
                <w:spacing w:val="9"/>
                <w:sz w:val="20"/>
                <w:szCs w:val="20"/>
              </w:rPr>
              <w:t>表面平整、洁净、色泽一致，无裂痕和缺损，阴阳角处搭接方式 、非整砖使用符合要求，突出物周围的饰面砖应整砖套割吻合、</w:t>
            </w:r>
            <w:r>
              <w:rPr>
                <w:spacing w:val="6"/>
                <w:sz w:val="20"/>
                <w:szCs w:val="20"/>
              </w:rPr>
              <w:t xml:space="preserve"> </w:t>
            </w:r>
            <w:r>
              <w:rPr>
                <w:spacing w:val="8"/>
                <w:sz w:val="20"/>
                <w:szCs w:val="20"/>
              </w:rPr>
              <w:t>边缘整齐，墙裙、贴脸突出墙面的厚度一致。</w:t>
            </w:r>
          </w:p>
        </w:tc>
        <w:tc>
          <w:tcPr>
            <w:tcW w:w="606" w:type="dxa"/>
            <w:vMerge w:val="continue"/>
            <w:tcBorders>
              <w:top w:val="nil"/>
              <w:left w:val="single" w:color="000000" w:sz="2" w:space="0"/>
              <w:bottom w:val="nil"/>
            </w:tcBorders>
            <w:vAlign w:val="top"/>
          </w:tcPr>
          <w:p>
            <w:pPr>
              <w:rPr>
                <w:rFonts w:ascii="Arial"/>
                <w:sz w:val="21"/>
              </w:rPr>
            </w:pPr>
          </w:p>
        </w:tc>
        <w:tc>
          <w:tcPr>
            <w:tcW w:w="606" w:type="dxa"/>
            <w:vMerge w:val="continue"/>
            <w:tcBorders>
              <w:top w:val="nil"/>
              <w:bottom w:val="nil"/>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4" w:hRule="atLeast"/>
        </w:trPr>
        <w:tc>
          <w:tcPr>
            <w:tcW w:w="1446" w:type="dxa"/>
            <w:vMerge w:val="continue"/>
            <w:tcBorders>
              <w:top w:val="nil"/>
              <w:left w:val="single" w:color="000000" w:sz="2" w:space="0"/>
            </w:tcBorders>
            <w:vAlign w:val="top"/>
          </w:tcPr>
          <w:p>
            <w:pPr>
              <w:rPr>
                <w:rFonts w:ascii="Arial"/>
                <w:sz w:val="21"/>
              </w:rPr>
            </w:pPr>
          </w:p>
        </w:tc>
        <w:tc>
          <w:tcPr>
            <w:tcW w:w="640" w:type="dxa"/>
            <w:vAlign w:val="top"/>
          </w:tcPr>
          <w:p>
            <w:pPr>
              <w:pStyle w:val="9"/>
              <w:spacing w:before="306" w:line="241" w:lineRule="auto"/>
              <w:ind w:left="111" w:right="113"/>
              <w:rPr>
                <w:sz w:val="20"/>
                <w:szCs w:val="20"/>
              </w:rPr>
            </w:pPr>
            <w:r>
              <w:rPr>
                <w:spacing w:val="2"/>
                <w:sz w:val="20"/>
                <w:szCs w:val="20"/>
              </w:rPr>
              <w:t>石材</w:t>
            </w:r>
            <w:r>
              <w:rPr>
                <w:sz w:val="20"/>
                <w:szCs w:val="20"/>
              </w:rPr>
              <w:t xml:space="preserve"> </w:t>
            </w:r>
            <w:r>
              <w:rPr>
                <w:spacing w:val="2"/>
                <w:sz w:val="20"/>
                <w:szCs w:val="20"/>
              </w:rPr>
              <w:t>墙面</w:t>
            </w:r>
          </w:p>
        </w:tc>
        <w:tc>
          <w:tcPr>
            <w:tcW w:w="6115" w:type="dxa"/>
            <w:tcBorders>
              <w:right w:val="single" w:color="000000" w:sz="2" w:space="0"/>
            </w:tcBorders>
            <w:vAlign w:val="top"/>
          </w:tcPr>
          <w:p>
            <w:pPr>
              <w:pStyle w:val="9"/>
              <w:spacing w:before="35" w:line="242" w:lineRule="auto"/>
              <w:ind w:left="113" w:right="130" w:firstLine="1"/>
              <w:rPr>
                <w:sz w:val="20"/>
                <w:szCs w:val="20"/>
              </w:rPr>
            </w:pPr>
            <w:r>
              <w:rPr>
                <w:spacing w:val="9"/>
                <w:sz w:val="20"/>
                <w:szCs w:val="20"/>
              </w:rPr>
              <w:t>表面平整、洁净，无污染、缺损和裂痕，颜色和花纹协调一致、 无明显色差、明显修痕，石材接缝横平竖直、宽窄均匀，阴阳角</w:t>
            </w:r>
            <w:r>
              <w:rPr>
                <w:spacing w:val="10"/>
                <w:sz w:val="20"/>
                <w:szCs w:val="20"/>
              </w:rPr>
              <w:t xml:space="preserve"> </w:t>
            </w:r>
            <w:r>
              <w:rPr>
                <w:spacing w:val="9"/>
                <w:sz w:val="20"/>
                <w:szCs w:val="20"/>
              </w:rPr>
              <w:t>石板压向应正确，板边合缝顺直，凸凹线出墙厚度一致，上下口</w:t>
            </w:r>
            <w:r>
              <w:rPr>
                <w:spacing w:val="10"/>
                <w:sz w:val="20"/>
                <w:szCs w:val="20"/>
              </w:rPr>
              <w:t xml:space="preserve"> </w:t>
            </w:r>
            <w:r>
              <w:rPr>
                <w:spacing w:val="9"/>
                <w:sz w:val="20"/>
                <w:szCs w:val="20"/>
              </w:rPr>
              <w:t>应平直，石材面板上洞口、槽边套割吻合、边缘整</w:t>
            </w:r>
            <w:r>
              <w:rPr>
                <w:spacing w:val="8"/>
                <w:sz w:val="20"/>
                <w:szCs w:val="20"/>
              </w:rPr>
              <w:t>齐。</w:t>
            </w:r>
          </w:p>
        </w:tc>
        <w:tc>
          <w:tcPr>
            <w:tcW w:w="606" w:type="dxa"/>
            <w:vMerge w:val="continue"/>
            <w:tcBorders>
              <w:top w:val="nil"/>
              <w:left w:val="single" w:color="000000" w:sz="2" w:space="0"/>
            </w:tcBorders>
            <w:vAlign w:val="top"/>
          </w:tcPr>
          <w:p>
            <w:pPr>
              <w:rPr>
                <w:rFonts w:ascii="Arial"/>
                <w:sz w:val="21"/>
              </w:rPr>
            </w:pPr>
          </w:p>
        </w:tc>
        <w:tc>
          <w:tcPr>
            <w:tcW w:w="606" w:type="dxa"/>
            <w:vMerge w:val="continue"/>
            <w:tcBorders>
              <w:top w:val="nil"/>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1446" w:type="dxa"/>
            <w:vMerge w:val="restart"/>
            <w:tcBorders>
              <w:left w:val="single" w:color="000000" w:sz="2" w:space="0"/>
            </w:tcBorders>
            <w:vAlign w:val="top"/>
          </w:tcPr>
          <w:p>
            <w:pPr>
              <w:pStyle w:val="9"/>
              <w:spacing w:before="53" w:line="243" w:lineRule="auto"/>
              <w:ind w:left="630" w:right="196" w:hanging="424"/>
              <w:rPr>
                <w:sz w:val="20"/>
                <w:szCs w:val="20"/>
              </w:rPr>
            </w:pPr>
            <w:r>
              <w:rPr>
                <w:spacing w:val="7"/>
                <w:sz w:val="20"/>
                <w:szCs w:val="20"/>
              </w:rPr>
              <w:t>梯间、楼地</w:t>
            </w:r>
            <w:r>
              <w:rPr>
                <w:sz w:val="20"/>
                <w:szCs w:val="20"/>
              </w:rPr>
              <w:t xml:space="preserve"> 面</w:t>
            </w:r>
          </w:p>
        </w:tc>
        <w:tc>
          <w:tcPr>
            <w:tcW w:w="640" w:type="dxa"/>
            <w:vAlign w:val="top"/>
          </w:tcPr>
          <w:p>
            <w:pPr>
              <w:pStyle w:val="9"/>
              <w:spacing w:before="53" w:line="241" w:lineRule="auto"/>
              <w:ind w:left="116" w:right="113" w:hanging="4"/>
              <w:rPr>
                <w:spacing w:val="-1"/>
                <w:sz w:val="20"/>
                <w:szCs w:val="20"/>
              </w:rPr>
            </w:pPr>
            <w:r>
              <w:rPr>
                <w:spacing w:val="2"/>
                <w:sz w:val="20"/>
                <w:szCs w:val="20"/>
              </w:rPr>
              <w:t>基本</w:t>
            </w:r>
            <w:r>
              <w:rPr>
                <w:sz w:val="20"/>
                <w:szCs w:val="20"/>
              </w:rPr>
              <w:t xml:space="preserve"> </w:t>
            </w:r>
            <w:r>
              <w:rPr>
                <w:spacing w:val="-1"/>
                <w:sz w:val="20"/>
                <w:szCs w:val="20"/>
              </w:rPr>
              <w:t>要</w:t>
            </w:r>
          </w:p>
          <w:p>
            <w:pPr>
              <w:pStyle w:val="9"/>
              <w:spacing w:before="53" w:line="241" w:lineRule="auto"/>
              <w:ind w:left="116" w:right="113" w:hanging="4"/>
              <w:rPr>
                <w:sz w:val="20"/>
                <w:szCs w:val="20"/>
              </w:rPr>
            </w:pPr>
            <w:r>
              <w:rPr>
                <w:spacing w:val="-1"/>
                <w:sz w:val="20"/>
                <w:szCs w:val="20"/>
              </w:rPr>
              <w:t>求</w:t>
            </w:r>
          </w:p>
        </w:tc>
        <w:tc>
          <w:tcPr>
            <w:tcW w:w="6115" w:type="dxa"/>
            <w:tcBorders>
              <w:right w:val="single" w:color="000000" w:sz="2" w:space="0"/>
            </w:tcBorders>
            <w:vAlign w:val="top"/>
          </w:tcPr>
          <w:p>
            <w:pPr>
              <w:pStyle w:val="9"/>
              <w:spacing w:before="53" w:line="241" w:lineRule="auto"/>
              <w:ind w:left="115" w:right="130" w:hanging="2"/>
              <w:rPr>
                <w:sz w:val="20"/>
                <w:szCs w:val="20"/>
              </w:rPr>
            </w:pPr>
            <w:r>
              <w:rPr>
                <w:spacing w:val="8"/>
                <w:sz w:val="20"/>
                <w:szCs w:val="20"/>
              </w:rPr>
              <w:t>踢脚线与基层结合牢固，</w:t>
            </w:r>
            <w:r>
              <w:rPr>
                <w:spacing w:val="-59"/>
                <w:sz w:val="20"/>
                <w:szCs w:val="20"/>
              </w:rPr>
              <w:t xml:space="preserve"> </w:t>
            </w:r>
            <w:r>
              <w:rPr>
                <w:spacing w:val="8"/>
                <w:sz w:val="20"/>
                <w:szCs w:val="20"/>
              </w:rPr>
              <w:t>出墙厚度一致，度高一致，楼梯</w:t>
            </w:r>
            <w:r>
              <w:rPr>
                <w:spacing w:val="7"/>
                <w:sz w:val="20"/>
                <w:szCs w:val="20"/>
              </w:rPr>
              <w:t>踏步高</w:t>
            </w:r>
            <w:r>
              <w:rPr>
                <w:sz w:val="20"/>
                <w:szCs w:val="20"/>
              </w:rPr>
              <w:t xml:space="preserve"> </w:t>
            </w:r>
            <w:r>
              <w:rPr>
                <w:spacing w:val="9"/>
                <w:sz w:val="20"/>
                <w:szCs w:val="20"/>
              </w:rPr>
              <w:t>差不大于10</w:t>
            </w:r>
            <w:r>
              <w:rPr>
                <w:sz w:val="20"/>
                <w:szCs w:val="20"/>
              </w:rPr>
              <w:t>mm</w:t>
            </w:r>
            <w:r>
              <w:rPr>
                <w:spacing w:val="9"/>
                <w:sz w:val="20"/>
                <w:szCs w:val="20"/>
              </w:rPr>
              <w:t xml:space="preserve">  ，两端宽度差不大于10</w:t>
            </w:r>
            <w:r>
              <w:rPr>
                <w:sz w:val="20"/>
                <w:szCs w:val="20"/>
              </w:rPr>
              <w:t>mm</w:t>
            </w:r>
            <w:r>
              <w:rPr>
                <w:spacing w:val="9"/>
                <w:sz w:val="20"/>
                <w:szCs w:val="20"/>
              </w:rPr>
              <w:t>，踏步齿角整齐，防滑</w:t>
            </w:r>
            <w:r>
              <w:rPr>
                <w:spacing w:val="3"/>
                <w:sz w:val="20"/>
                <w:szCs w:val="20"/>
              </w:rPr>
              <w:t>条顺直。</w:t>
            </w:r>
          </w:p>
        </w:tc>
        <w:tc>
          <w:tcPr>
            <w:tcW w:w="606" w:type="dxa"/>
            <w:vMerge w:val="restart"/>
            <w:tcBorders>
              <w:left w:val="single" w:color="000000" w:sz="2" w:space="0"/>
              <w:right w:val="single" w:color="000000" w:sz="2" w:space="0"/>
            </w:tcBorders>
            <w:vAlign w:val="top"/>
          </w:tcPr>
          <w:p>
            <w:pPr>
              <w:pStyle w:val="9"/>
              <w:spacing w:before="229" w:line="184" w:lineRule="auto"/>
              <w:ind w:left="259"/>
              <w:rPr>
                <w:sz w:val="20"/>
                <w:szCs w:val="20"/>
              </w:rPr>
            </w:pPr>
            <w:r>
              <w:rPr>
                <w:sz w:val="20"/>
                <w:szCs w:val="20"/>
              </w:rPr>
              <w:t>5</w:t>
            </w:r>
          </w:p>
        </w:tc>
        <w:tc>
          <w:tcPr>
            <w:tcW w:w="606" w:type="dxa"/>
            <w:tcBorders>
              <w:left w:val="single" w:color="000000" w:sz="2" w:space="0"/>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1446" w:type="dxa"/>
            <w:vMerge w:val="continue"/>
            <w:tcBorders>
              <w:left w:val="single" w:color="000000" w:sz="2" w:space="0"/>
            </w:tcBorders>
            <w:vAlign w:val="top"/>
          </w:tcPr>
          <w:p>
            <w:pPr>
              <w:pStyle w:val="9"/>
              <w:spacing w:before="53" w:line="243" w:lineRule="auto"/>
              <w:ind w:left="630" w:right="196" w:hanging="424"/>
              <w:rPr>
                <w:spacing w:val="7"/>
                <w:sz w:val="20"/>
                <w:szCs w:val="20"/>
              </w:rPr>
            </w:pPr>
          </w:p>
        </w:tc>
        <w:tc>
          <w:tcPr>
            <w:tcW w:w="640" w:type="dxa"/>
            <w:vAlign w:val="top"/>
          </w:tcPr>
          <w:p>
            <w:pPr>
              <w:pStyle w:val="9"/>
              <w:spacing w:before="30"/>
              <w:ind w:left="113" w:leftChars="0" w:right="111" w:rightChars="0"/>
              <w:jc w:val="both"/>
              <w:rPr>
                <w:spacing w:val="2"/>
                <w:sz w:val="20"/>
                <w:szCs w:val="20"/>
              </w:rPr>
            </w:pPr>
            <w:r>
              <w:rPr>
                <w:spacing w:val="2"/>
                <w:sz w:val="20"/>
                <w:szCs w:val="20"/>
              </w:rPr>
              <w:t>水泥</w:t>
            </w:r>
            <w:r>
              <w:rPr>
                <w:sz w:val="20"/>
                <w:szCs w:val="20"/>
              </w:rPr>
              <w:t xml:space="preserve"> </w:t>
            </w:r>
            <w:r>
              <w:rPr>
                <w:spacing w:val="2"/>
                <w:sz w:val="20"/>
                <w:szCs w:val="20"/>
              </w:rPr>
              <w:t>砂浆</w:t>
            </w:r>
            <w:r>
              <w:rPr>
                <w:sz w:val="20"/>
                <w:szCs w:val="20"/>
              </w:rPr>
              <w:t xml:space="preserve"> </w:t>
            </w:r>
            <w:r>
              <w:rPr>
                <w:spacing w:val="2"/>
                <w:sz w:val="20"/>
                <w:szCs w:val="20"/>
              </w:rPr>
              <w:t>面层</w:t>
            </w:r>
          </w:p>
        </w:tc>
        <w:tc>
          <w:tcPr>
            <w:tcW w:w="6115" w:type="dxa"/>
            <w:tcBorders>
              <w:right w:val="single" w:color="000000" w:sz="2" w:space="0"/>
            </w:tcBorders>
            <w:vAlign w:val="top"/>
          </w:tcPr>
          <w:p>
            <w:pPr>
              <w:pStyle w:val="9"/>
              <w:spacing w:before="301" w:line="230" w:lineRule="auto"/>
              <w:ind w:left="116" w:leftChars="0"/>
              <w:rPr>
                <w:spacing w:val="8"/>
                <w:sz w:val="20"/>
                <w:szCs w:val="20"/>
              </w:rPr>
            </w:pPr>
            <w:r>
              <w:rPr>
                <w:spacing w:val="9"/>
                <w:sz w:val="20"/>
                <w:szCs w:val="20"/>
              </w:rPr>
              <w:t>表面洁净，无裂纹、脱皮、麻面、起砂等缺陷，无空鼓、裂纹。</w:t>
            </w:r>
          </w:p>
        </w:tc>
        <w:tc>
          <w:tcPr>
            <w:tcW w:w="606" w:type="dxa"/>
            <w:vMerge w:val="continue"/>
            <w:tcBorders>
              <w:left w:val="single" w:color="000000" w:sz="2" w:space="0"/>
              <w:right w:val="single" w:color="000000" w:sz="2" w:space="0"/>
            </w:tcBorders>
            <w:vAlign w:val="top"/>
          </w:tcPr>
          <w:p>
            <w:pPr>
              <w:pStyle w:val="9"/>
              <w:spacing w:before="229" w:line="184" w:lineRule="auto"/>
              <w:ind w:left="259"/>
              <w:rPr>
                <w:sz w:val="20"/>
                <w:szCs w:val="20"/>
              </w:rPr>
            </w:pPr>
          </w:p>
        </w:tc>
        <w:tc>
          <w:tcPr>
            <w:tcW w:w="606" w:type="dxa"/>
            <w:tcBorders>
              <w:left w:val="single" w:color="000000" w:sz="2" w:space="0"/>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1446" w:type="dxa"/>
            <w:vMerge w:val="continue"/>
            <w:tcBorders>
              <w:left w:val="single" w:color="000000" w:sz="2" w:space="0"/>
            </w:tcBorders>
            <w:vAlign w:val="top"/>
          </w:tcPr>
          <w:p>
            <w:pPr>
              <w:pStyle w:val="9"/>
              <w:spacing w:before="53" w:line="243" w:lineRule="auto"/>
              <w:ind w:left="630" w:right="196" w:hanging="424"/>
              <w:rPr>
                <w:spacing w:val="7"/>
                <w:sz w:val="20"/>
                <w:szCs w:val="20"/>
              </w:rPr>
            </w:pPr>
          </w:p>
        </w:tc>
        <w:tc>
          <w:tcPr>
            <w:tcW w:w="640" w:type="dxa"/>
            <w:vAlign w:val="top"/>
          </w:tcPr>
          <w:p>
            <w:pPr>
              <w:pStyle w:val="9"/>
              <w:spacing w:before="28" w:line="241" w:lineRule="auto"/>
              <w:ind w:left="113" w:leftChars="0" w:right="111" w:rightChars="0"/>
              <w:jc w:val="both"/>
              <w:rPr>
                <w:spacing w:val="2"/>
                <w:sz w:val="20"/>
                <w:szCs w:val="20"/>
              </w:rPr>
            </w:pPr>
            <w:r>
              <w:rPr>
                <w:spacing w:val="2"/>
                <w:sz w:val="20"/>
                <w:szCs w:val="20"/>
              </w:rPr>
              <w:t>水磨</w:t>
            </w:r>
            <w:r>
              <w:rPr>
                <w:sz w:val="20"/>
                <w:szCs w:val="20"/>
              </w:rPr>
              <w:t xml:space="preserve"> </w:t>
            </w:r>
            <w:r>
              <w:rPr>
                <w:spacing w:val="2"/>
                <w:sz w:val="20"/>
                <w:szCs w:val="20"/>
              </w:rPr>
              <w:t>石面</w:t>
            </w:r>
            <w:r>
              <w:rPr>
                <w:sz w:val="20"/>
                <w:szCs w:val="20"/>
              </w:rPr>
              <w:t xml:space="preserve"> 层</w:t>
            </w:r>
          </w:p>
        </w:tc>
        <w:tc>
          <w:tcPr>
            <w:tcW w:w="6115" w:type="dxa"/>
            <w:tcBorders>
              <w:right w:val="single" w:color="000000" w:sz="2" w:space="0"/>
            </w:tcBorders>
            <w:vAlign w:val="top"/>
          </w:tcPr>
          <w:p>
            <w:pPr>
              <w:pStyle w:val="9"/>
              <w:spacing w:before="167" w:line="239" w:lineRule="auto"/>
              <w:ind w:left="114" w:leftChars="0" w:right="130" w:rightChars="0" w:firstLine="2" w:firstLineChars="0"/>
              <w:rPr>
                <w:spacing w:val="8"/>
                <w:sz w:val="20"/>
                <w:szCs w:val="20"/>
              </w:rPr>
            </w:pPr>
            <w:r>
              <w:rPr>
                <w:spacing w:val="9"/>
                <w:sz w:val="20"/>
                <w:szCs w:val="20"/>
              </w:rPr>
              <w:t xml:space="preserve">表面光滑，无明显裂纹、砂眼和磨纹，石粒密实，显露均匀，分 </w:t>
            </w:r>
            <w:r>
              <w:rPr>
                <w:spacing w:val="7"/>
                <w:sz w:val="20"/>
                <w:szCs w:val="20"/>
              </w:rPr>
              <w:t>格条牢固、顺直、清晰。</w:t>
            </w:r>
          </w:p>
        </w:tc>
        <w:tc>
          <w:tcPr>
            <w:tcW w:w="606" w:type="dxa"/>
            <w:vMerge w:val="continue"/>
            <w:tcBorders>
              <w:left w:val="single" w:color="000000" w:sz="2" w:space="0"/>
              <w:right w:val="single" w:color="000000" w:sz="2" w:space="0"/>
            </w:tcBorders>
            <w:vAlign w:val="top"/>
          </w:tcPr>
          <w:p>
            <w:pPr>
              <w:pStyle w:val="9"/>
              <w:spacing w:before="229" w:line="184" w:lineRule="auto"/>
              <w:ind w:left="259"/>
              <w:rPr>
                <w:sz w:val="20"/>
                <w:szCs w:val="20"/>
              </w:rPr>
            </w:pPr>
          </w:p>
        </w:tc>
        <w:tc>
          <w:tcPr>
            <w:tcW w:w="606" w:type="dxa"/>
            <w:tcBorders>
              <w:left w:val="single" w:color="000000" w:sz="2" w:space="0"/>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1446" w:type="dxa"/>
            <w:vMerge w:val="continue"/>
            <w:tcBorders>
              <w:left w:val="single" w:color="000000" w:sz="2" w:space="0"/>
            </w:tcBorders>
            <w:vAlign w:val="top"/>
          </w:tcPr>
          <w:p>
            <w:pPr>
              <w:pStyle w:val="9"/>
              <w:spacing w:before="53" w:line="243" w:lineRule="auto"/>
              <w:ind w:left="630" w:right="196" w:hanging="424"/>
              <w:rPr>
                <w:spacing w:val="7"/>
                <w:sz w:val="20"/>
                <w:szCs w:val="20"/>
              </w:rPr>
            </w:pPr>
          </w:p>
        </w:tc>
        <w:tc>
          <w:tcPr>
            <w:tcW w:w="640" w:type="dxa"/>
            <w:vAlign w:val="top"/>
          </w:tcPr>
          <w:p>
            <w:pPr>
              <w:pStyle w:val="9"/>
              <w:spacing w:before="31"/>
              <w:ind w:left="113" w:leftChars="0" w:right="111" w:rightChars="0" w:firstLine="1" w:firstLineChars="0"/>
              <w:jc w:val="both"/>
              <w:rPr>
                <w:spacing w:val="2"/>
                <w:sz w:val="20"/>
                <w:szCs w:val="20"/>
              </w:rPr>
            </w:pPr>
            <w:r>
              <w:rPr>
                <w:spacing w:val="1"/>
                <w:sz w:val="20"/>
                <w:szCs w:val="20"/>
              </w:rPr>
              <w:t>饰面</w:t>
            </w:r>
            <w:r>
              <w:rPr>
                <w:sz w:val="20"/>
                <w:szCs w:val="20"/>
              </w:rPr>
              <w:t xml:space="preserve"> </w:t>
            </w:r>
            <w:r>
              <w:rPr>
                <w:spacing w:val="2"/>
                <w:sz w:val="20"/>
                <w:szCs w:val="20"/>
              </w:rPr>
              <w:t>砖面</w:t>
            </w:r>
            <w:r>
              <w:rPr>
                <w:sz w:val="20"/>
                <w:szCs w:val="20"/>
              </w:rPr>
              <w:t xml:space="preserve"> 层</w:t>
            </w:r>
          </w:p>
        </w:tc>
        <w:tc>
          <w:tcPr>
            <w:tcW w:w="6115" w:type="dxa"/>
            <w:tcBorders>
              <w:right w:val="single" w:color="000000" w:sz="2" w:space="0"/>
            </w:tcBorders>
            <w:vAlign w:val="top"/>
          </w:tcPr>
          <w:p>
            <w:pPr>
              <w:pStyle w:val="9"/>
              <w:spacing w:before="167"/>
              <w:ind w:left="115" w:leftChars="0" w:right="130" w:rightChars="0" w:firstLine="1" w:firstLineChars="0"/>
              <w:rPr>
                <w:spacing w:val="8"/>
                <w:sz w:val="20"/>
                <w:szCs w:val="20"/>
              </w:rPr>
            </w:pPr>
            <w:r>
              <w:rPr>
                <w:spacing w:val="8"/>
                <w:sz w:val="20"/>
                <w:szCs w:val="20"/>
              </w:rPr>
              <w:t>表面洁净，</w:t>
            </w:r>
            <w:r>
              <w:rPr>
                <w:spacing w:val="-59"/>
                <w:sz w:val="20"/>
                <w:szCs w:val="20"/>
              </w:rPr>
              <w:t xml:space="preserve"> </w:t>
            </w:r>
            <w:r>
              <w:rPr>
                <w:spacing w:val="8"/>
                <w:sz w:val="20"/>
                <w:szCs w:val="20"/>
              </w:rPr>
              <w:t>图案清晰，色泽一致，接缝平整，深浅一致</w:t>
            </w:r>
            <w:r>
              <w:rPr>
                <w:spacing w:val="7"/>
                <w:sz w:val="20"/>
                <w:szCs w:val="20"/>
              </w:rPr>
              <w:t>，周边顺</w:t>
            </w:r>
            <w:r>
              <w:rPr>
                <w:sz w:val="20"/>
                <w:szCs w:val="20"/>
              </w:rPr>
              <w:t xml:space="preserve"> </w:t>
            </w:r>
            <w:r>
              <w:rPr>
                <w:spacing w:val="8"/>
                <w:sz w:val="20"/>
                <w:szCs w:val="20"/>
              </w:rPr>
              <w:t>直，无裂纹、掉角和缺楞等缺陷。</w:t>
            </w:r>
          </w:p>
        </w:tc>
        <w:tc>
          <w:tcPr>
            <w:tcW w:w="606" w:type="dxa"/>
            <w:vMerge w:val="continue"/>
            <w:tcBorders>
              <w:left w:val="single" w:color="000000" w:sz="2" w:space="0"/>
              <w:right w:val="single" w:color="000000" w:sz="2" w:space="0"/>
            </w:tcBorders>
            <w:vAlign w:val="top"/>
          </w:tcPr>
          <w:p>
            <w:pPr>
              <w:pStyle w:val="9"/>
              <w:spacing w:before="229" w:line="184" w:lineRule="auto"/>
              <w:ind w:left="259"/>
              <w:rPr>
                <w:sz w:val="20"/>
                <w:szCs w:val="20"/>
              </w:rPr>
            </w:pPr>
          </w:p>
        </w:tc>
        <w:tc>
          <w:tcPr>
            <w:tcW w:w="606" w:type="dxa"/>
            <w:tcBorders>
              <w:left w:val="single" w:color="000000" w:sz="2" w:space="0"/>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1446" w:type="dxa"/>
            <w:vMerge w:val="continue"/>
            <w:tcBorders>
              <w:left w:val="single" w:color="000000" w:sz="2" w:space="0"/>
            </w:tcBorders>
            <w:vAlign w:val="top"/>
          </w:tcPr>
          <w:p>
            <w:pPr>
              <w:pStyle w:val="9"/>
              <w:spacing w:before="53" w:line="243" w:lineRule="auto"/>
              <w:ind w:left="630" w:right="196" w:hanging="424"/>
              <w:rPr>
                <w:spacing w:val="7"/>
                <w:sz w:val="20"/>
                <w:szCs w:val="20"/>
              </w:rPr>
            </w:pPr>
          </w:p>
        </w:tc>
        <w:tc>
          <w:tcPr>
            <w:tcW w:w="640" w:type="dxa"/>
            <w:vAlign w:val="top"/>
          </w:tcPr>
          <w:p>
            <w:pPr>
              <w:pStyle w:val="9"/>
              <w:spacing w:before="30" w:line="235" w:lineRule="auto"/>
              <w:ind w:left="118" w:leftChars="0" w:right="111" w:rightChars="0" w:hanging="4" w:firstLineChars="0"/>
              <w:rPr>
                <w:spacing w:val="2"/>
                <w:sz w:val="20"/>
                <w:szCs w:val="20"/>
              </w:rPr>
            </w:pPr>
            <w:r>
              <w:rPr>
                <w:spacing w:val="2"/>
                <w:sz w:val="20"/>
                <w:szCs w:val="20"/>
              </w:rPr>
              <w:t>石材</w:t>
            </w:r>
            <w:r>
              <w:rPr>
                <w:sz w:val="20"/>
                <w:szCs w:val="20"/>
              </w:rPr>
              <w:t xml:space="preserve"> </w:t>
            </w:r>
            <w:r>
              <w:rPr>
                <w:spacing w:val="-1"/>
                <w:sz w:val="20"/>
                <w:szCs w:val="20"/>
              </w:rPr>
              <w:t>面层</w:t>
            </w:r>
          </w:p>
        </w:tc>
        <w:tc>
          <w:tcPr>
            <w:tcW w:w="6115" w:type="dxa"/>
            <w:tcBorders>
              <w:right w:val="single" w:color="000000" w:sz="2" w:space="0"/>
            </w:tcBorders>
            <w:vAlign w:val="top"/>
          </w:tcPr>
          <w:p>
            <w:pPr>
              <w:pStyle w:val="9"/>
              <w:spacing w:before="30" w:line="235" w:lineRule="auto"/>
              <w:ind w:left="117" w:leftChars="0" w:right="130" w:rightChars="0" w:hanging="1" w:firstLineChars="0"/>
              <w:rPr>
                <w:spacing w:val="8"/>
                <w:sz w:val="20"/>
                <w:szCs w:val="20"/>
              </w:rPr>
            </w:pPr>
            <w:r>
              <w:rPr>
                <w:spacing w:val="8"/>
                <w:sz w:val="20"/>
                <w:szCs w:val="20"/>
              </w:rPr>
              <w:t>表面洁净、平整、无磨痕，</w:t>
            </w:r>
            <w:r>
              <w:rPr>
                <w:spacing w:val="-57"/>
                <w:sz w:val="20"/>
                <w:szCs w:val="20"/>
              </w:rPr>
              <w:t xml:space="preserve"> </w:t>
            </w:r>
            <w:r>
              <w:rPr>
                <w:spacing w:val="8"/>
                <w:sz w:val="20"/>
                <w:szCs w:val="20"/>
              </w:rPr>
              <w:t>图案清晰、色泽一致，</w:t>
            </w:r>
            <w:r>
              <w:rPr>
                <w:spacing w:val="7"/>
                <w:sz w:val="20"/>
                <w:szCs w:val="20"/>
              </w:rPr>
              <w:t>接缝平整、均</w:t>
            </w:r>
            <w:r>
              <w:rPr>
                <w:sz w:val="20"/>
                <w:szCs w:val="20"/>
              </w:rPr>
              <w:t xml:space="preserve"> </w:t>
            </w:r>
            <w:r>
              <w:rPr>
                <w:spacing w:val="7"/>
                <w:sz w:val="20"/>
                <w:szCs w:val="20"/>
              </w:rPr>
              <w:t>匀，周边顺直，镶嵌正确。</w:t>
            </w:r>
          </w:p>
        </w:tc>
        <w:tc>
          <w:tcPr>
            <w:tcW w:w="606" w:type="dxa"/>
            <w:vMerge w:val="continue"/>
            <w:tcBorders>
              <w:left w:val="single" w:color="000000" w:sz="2" w:space="0"/>
              <w:right w:val="single" w:color="000000" w:sz="2" w:space="0"/>
            </w:tcBorders>
            <w:vAlign w:val="top"/>
          </w:tcPr>
          <w:p>
            <w:pPr>
              <w:pStyle w:val="9"/>
              <w:spacing w:before="229" w:line="184" w:lineRule="auto"/>
              <w:ind w:left="259"/>
              <w:rPr>
                <w:sz w:val="20"/>
                <w:szCs w:val="20"/>
              </w:rPr>
            </w:pPr>
          </w:p>
        </w:tc>
        <w:tc>
          <w:tcPr>
            <w:tcW w:w="606" w:type="dxa"/>
            <w:tcBorders>
              <w:left w:val="single" w:color="000000" w:sz="2" w:space="0"/>
              <w:right w:val="single" w:color="000000" w:sz="2" w:space="0"/>
            </w:tcBorders>
            <w:vAlign w:val="top"/>
          </w:tcPr>
          <w:p>
            <w:pPr>
              <w:rPr>
                <w:rFonts w:ascii="Arial"/>
                <w:sz w:val="21"/>
              </w:rPr>
            </w:pPr>
          </w:p>
        </w:tc>
      </w:tr>
    </w:tbl>
    <w:p>
      <w:pPr>
        <w:spacing w:line="91" w:lineRule="auto"/>
        <w:rPr>
          <w:rFonts w:ascii="Arial"/>
          <w:sz w:val="2"/>
        </w:rPr>
      </w:pPr>
    </w:p>
    <w:tbl>
      <w:tblPr>
        <w:tblStyle w:val="10"/>
        <w:tblW w:w="9413"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4"/>
        <w:gridCol w:w="640"/>
        <w:gridCol w:w="6117"/>
        <w:gridCol w:w="606"/>
        <w:gridCol w:w="6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trPr>
        <w:tc>
          <w:tcPr>
            <w:tcW w:w="1444" w:type="dxa"/>
            <w:tcBorders>
              <w:left w:val="single" w:color="000000" w:sz="2" w:space="0"/>
            </w:tcBorders>
            <w:vAlign w:val="top"/>
          </w:tcPr>
          <w:p>
            <w:pPr>
              <w:spacing w:line="349" w:lineRule="auto"/>
              <w:rPr>
                <w:rFonts w:ascii="Arial"/>
                <w:sz w:val="21"/>
              </w:rPr>
            </w:pPr>
          </w:p>
          <w:p>
            <w:pPr>
              <w:pStyle w:val="9"/>
              <w:spacing w:before="65" w:line="231" w:lineRule="auto"/>
              <w:ind w:left="553"/>
              <w:rPr>
                <w:sz w:val="20"/>
                <w:szCs w:val="20"/>
              </w:rPr>
            </w:pPr>
            <w:r>
              <w:rPr>
                <w:spacing w:val="-13"/>
                <w:sz w:val="20"/>
                <w:szCs w:val="20"/>
              </w:rPr>
              <w:t>吊顶</w:t>
            </w:r>
          </w:p>
        </w:tc>
        <w:tc>
          <w:tcPr>
            <w:tcW w:w="6757" w:type="dxa"/>
            <w:gridSpan w:val="2"/>
            <w:tcBorders>
              <w:right w:val="single" w:color="000000" w:sz="2" w:space="0"/>
            </w:tcBorders>
            <w:vAlign w:val="top"/>
          </w:tcPr>
          <w:p>
            <w:pPr>
              <w:pStyle w:val="9"/>
              <w:spacing w:before="144" w:line="245" w:lineRule="auto"/>
              <w:ind w:left="117" w:right="140" w:hanging="2"/>
              <w:jc w:val="both"/>
              <w:rPr>
                <w:sz w:val="20"/>
                <w:szCs w:val="20"/>
              </w:rPr>
            </w:pPr>
            <w:r>
              <w:rPr>
                <w:spacing w:val="9"/>
                <w:sz w:val="20"/>
                <w:szCs w:val="20"/>
              </w:rPr>
              <w:t>饰面材料表面洁净、色泽一致，无翘曲、裂缝及缺损，压条平直、宽窄</w:t>
            </w:r>
            <w:r>
              <w:rPr>
                <w:spacing w:val="14"/>
                <w:sz w:val="20"/>
                <w:szCs w:val="20"/>
              </w:rPr>
              <w:t xml:space="preserve"> </w:t>
            </w:r>
            <w:r>
              <w:rPr>
                <w:spacing w:val="9"/>
                <w:sz w:val="20"/>
                <w:szCs w:val="20"/>
              </w:rPr>
              <w:t>一致，饰面板上的灯具、烟感器、淋喷头、风口篦子等设备的位置合理</w:t>
            </w:r>
            <w:r>
              <w:rPr>
                <w:spacing w:val="11"/>
                <w:sz w:val="20"/>
                <w:szCs w:val="20"/>
              </w:rPr>
              <w:t xml:space="preserve"> </w:t>
            </w:r>
            <w:r>
              <w:rPr>
                <w:spacing w:val="8"/>
                <w:sz w:val="20"/>
                <w:szCs w:val="20"/>
              </w:rPr>
              <w:t>、美观，与饰面板的交接应吻合、严密。</w:t>
            </w:r>
          </w:p>
        </w:tc>
        <w:tc>
          <w:tcPr>
            <w:tcW w:w="606" w:type="dxa"/>
            <w:tcBorders>
              <w:left w:val="single" w:color="000000" w:sz="2" w:space="0"/>
              <w:right w:val="single" w:color="000000" w:sz="2" w:space="0"/>
            </w:tcBorders>
            <w:vAlign w:val="top"/>
          </w:tcPr>
          <w:p>
            <w:pPr>
              <w:spacing w:line="387" w:lineRule="auto"/>
              <w:rPr>
                <w:rFonts w:ascii="Arial"/>
                <w:sz w:val="21"/>
              </w:rPr>
            </w:pPr>
          </w:p>
          <w:p>
            <w:pPr>
              <w:pStyle w:val="9"/>
              <w:spacing w:before="65" w:line="184" w:lineRule="auto"/>
              <w:ind w:left="260"/>
              <w:rPr>
                <w:sz w:val="20"/>
                <w:szCs w:val="20"/>
              </w:rPr>
            </w:pPr>
            <w:r>
              <w:rPr>
                <w:sz w:val="20"/>
                <w:szCs w:val="20"/>
              </w:rPr>
              <w:t>5</w:t>
            </w:r>
          </w:p>
        </w:tc>
        <w:tc>
          <w:tcPr>
            <w:tcW w:w="606" w:type="dxa"/>
            <w:tcBorders>
              <w:left w:val="single" w:color="000000" w:sz="2" w:space="0"/>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444" w:type="dxa"/>
            <w:vMerge w:val="restart"/>
            <w:tcBorders>
              <w:left w:val="single" w:color="000000" w:sz="2" w:space="0"/>
              <w:bottom w:val="nil"/>
            </w:tcBorders>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pStyle w:val="9"/>
              <w:spacing w:before="65" w:line="230" w:lineRule="auto"/>
              <w:ind w:left="544"/>
              <w:rPr>
                <w:sz w:val="20"/>
                <w:szCs w:val="20"/>
              </w:rPr>
            </w:pPr>
            <w:r>
              <w:rPr>
                <w:spacing w:val="-9"/>
                <w:sz w:val="20"/>
                <w:szCs w:val="20"/>
              </w:rPr>
              <w:t>门窗</w:t>
            </w:r>
          </w:p>
        </w:tc>
        <w:tc>
          <w:tcPr>
            <w:tcW w:w="640" w:type="dxa"/>
            <w:vAlign w:val="top"/>
          </w:tcPr>
          <w:p>
            <w:pPr>
              <w:pStyle w:val="9"/>
              <w:spacing w:before="34" w:line="238" w:lineRule="auto"/>
              <w:ind w:left="118" w:right="111" w:hanging="4"/>
              <w:rPr>
                <w:sz w:val="20"/>
                <w:szCs w:val="20"/>
              </w:rPr>
            </w:pPr>
            <w:r>
              <w:rPr>
                <w:spacing w:val="2"/>
                <w:sz w:val="20"/>
                <w:szCs w:val="20"/>
              </w:rPr>
              <w:t>基本</w:t>
            </w:r>
            <w:r>
              <w:rPr>
                <w:sz w:val="20"/>
                <w:szCs w:val="20"/>
              </w:rPr>
              <w:t xml:space="preserve"> </w:t>
            </w:r>
            <w:r>
              <w:rPr>
                <w:spacing w:val="-1"/>
                <w:sz w:val="20"/>
                <w:szCs w:val="20"/>
              </w:rPr>
              <w:t>要求</w:t>
            </w:r>
          </w:p>
        </w:tc>
        <w:tc>
          <w:tcPr>
            <w:tcW w:w="6117" w:type="dxa"/>
            <w:tcBorders>
              <w:right w:val="single" w:color="000000" w:sz="2" w:space="0"/>
            </w:tcBorders>
            <w:vAlign w:val="top"/>
          </w:tcPr>
          <w:p>
            <w:pPr>
              <w:pStyle w:val="9"/>
              <w:spacing w:before="171" w:line="230" w:lineRule="auto"/>
              <w:ind w:left="115"/>
              <w:rPr>
                <w:sz w:val="20"/>
                <w:szCs w:val="20"/>
              </w:rPr>
            </w:pPr>
            <w:r>
              <w:rPr>
                <w:spacing w:val="8"/>
                <w:sz w:val="20"/>
                <w:szCs w:val="20"/>
              </w:rPr>
              <w:t>开关灵活、关闭严密、无倒翘。</w:t>
            </w:r>
          </w:p>
        </w:tc>
        <w:tc>
          <w:tcPr>
            <w:tcW w:w="606" w:type="dxa"/>
            <w:vMerge w:val="restart"/>
            <w:tcBorders>
              <w:left w:val="single" w:color="000000" w:sz="2" w:space="0"/>
              <w:bottom w:val="nil"/>
              <w:right w:val="single" w:color="000000" w:sz="2" w:space="0"/>
            </w:tcBorders>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9"/>
              <w:spacing w:before="65" w:line="184" w:lineRule="auto"/>
              <w:ind w:left="260"/>
              <w:rPr>
                <w:sz w:val="20"/>
                <w:szCs w:val="20"/>
              </w:rPr>
            </w:pPr>
            <w:r>
              <w:rPr>
                <w:sz w:val="20"/>
                <w:szCs w:val="20"/>
              </w:rPr>
              <w:t>5</w:t>
            </w:r>
          </w:p>
        </w:tc>
        <w:tc>
          <w:tcPr>
            <w:tcW w:w="606" w:type="dxa"/>
            <w:vMerge w:val="restart"/>
            <w:tcBorders>
              <w:left w:val="single" w:color="000000" w:sz="2" w:space="0"/>
              <w:bottom w:val="nil"/>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1444" w:type="dxa"/>
            <w:vMerge w:val="continue"/>
            <w:tcBorders>
              <w:top w:val="nil"/>
              <w:left w:val="single" w:color="000000" w:sz="2" w:space="0"/>
              <w:bottom w:val="nil"/>
            </w:tcBorders>
            <w:vAlign w:val="top"/>
          </w:tcPr>
          <w:p>
            <w:pPr>
              <w:rPr>
                <w:rFonts w:ascii="Arial"/>
                <w:sz w:val="21"/>
              </w:rPr>
            </w:pPr>
          </w:p>
        </w:tc>
        <w:tc>
          <w:tcPr>
            <w:tcW w:w="640" w:type="dxa"/>
            <w:vAlign w:val="top"/>
          </w:tcPr>
          <w:p>
            <w:pPr>
              <w:pStyle w:val="9"/>
              <w:spacing w:before="165" w:line="241" w:lineRule="auto"/>
              <w:ind w:left="123" w:right="111" w:hanging="9"/>
              <w:rPr>
                <w:sz w:val="20"/>
                <w:szCs w:val="20"/>
              </w:rPr>
            </w:pPr>
            <w:r>
              <w:rPr>
                <w:spacing w:val="2"/>
                <w:sz w:val="20"/>
                <w:szCs w:val="20"/>
              </w:rPr>
              <w:t>木门</w:t>
            </w:r>
            <w:r>
              <w:rPr>
                <w:sz w:val="20"/>
                <w:szCs w:val="20"/>
              </w:rPr>
              <w:t xml:space="preserve"> 窗</w:t>
            </w:r>
          </w:p>
        </w:tc>
        <w:tc>
          <w:tcPr>
            <w:tcW w:w="6117" w:type="dxa"/>
            <w:tcBorders>
              <w:right w:val="single" w:color="000000" w:sz="2" w:space="0"/>
            </w:tcBorders>
            <w:vAlign w:val="top"/>
          </w:tcPr>
          <w:p>
            <w:pPr>
              <w:pStyle w:val="9"/>
              <w:spacing w:before="32"/>
              <w:ind w:left="115" w:right="130" w:firstLine="1"/>
              <w:jc w:val="both"/>
              <w:rPr>
                <w:sz w:val="20"/>
                <w:szCs w:val="20"/>
              </w:rPr>
            </w:pPr>
            <w:r>
              <w:rPr>
                <w:spacing w:val="8"/>
                <w:sz w:val="20"/>
                <w:szCs w:val="20"/>
              </w:rPr>
              <w:t>表面洁净，无创痕、锤印，木门窗的割角、拼缝严</w:t>
            </w:r>
            <w:r>
              <w:rPr>
                <w:spacing w:val="7"/>
                <w:sz w:val="20"/>
                <w:szCs w:val="20"/>
              </w:rPr>
              <w:t>密平整，</w:t>
            </w:r>
            <w:r>
              <w:rPr>
                <w:spacing w:val="-57"/>
                <w:sz w:val="20"/>
                <w:szCs w:val="20"/>
              </w:rPr>
              <w:t xml:space="preserve"> </w:t>
            </w:r>
            <w:r>
              <w:rPr>
                <w:spacing w:val="7"/>
                <w:sz w:val="20"/>
                <w:szCs w:val="20"/>
              </w:rPr>
              <w:t>门窗</w:t>
            </w:r>
            <w:r>
              <w:rPr>
                <w:sz w:val="20"/>
                <w:szCs w:val="20"/>
              </w:rPr>
              <w:t xml:space="preserve"> </w:t>
            </w:r>
            <w:r>
              <w:rPr>
                <w:spacing w:val="9"/>
                <w:sz w:val="20"/>
                <w:szCs w:val="20"/>
              </w:rPr>
              <w:t>框、扇裁口应顺直，刨面应平整、木门窗上的槽、孔应边缘整齐</w:t>
            </w:r>
            <w:r>
              <w:rPr>
                <w:spacing w:val="10"/>
                <w:sz w:val="20"/>
                <w:szCs w:val="20"/>
              </w:rPr>
              <w:t xml:space="preserve"> </w:t>
            </w:r>
            <w:r>
              <w:rPr>
                <w:spacing w:val="4"/>
                <w:sz w:val="20"/>
                <w:szCs w:val="20"/>
              </w:rPr>
              <w:t>、无毛刺。</w:t>
            </w:r>
          </w:p>
        </w:tc>
        <w:tc>
          <w:tcPr>
            <w:tcW w:w="606" w:type="dxa"/>
            <w:vMerge w:val="continue"/>
            <w:tcBorders>
              <w:top w:val="nil"/>
              <w:left w:val="single" w:color="000000" w:sz="2" w:space="0"/>
              <w:bottom w:val="nil"/>
              <w:right w:val="single" w:color="000000" w:sz="2" w:space="0"/>
            </w:tcBorders>
            <w:vAlign w:val="top"/>
          </w:tcPr>
          <w:p>
            <w:pPr>
              <w:rPr>
                <w:rFonts w:ascii="Arial"/>
                <w:sz w:val="21"/>
              </w:rPr>
            </w:pPr>
          </w:p>
        </w:tc>
        <w:tc>
          <w:tcPr>
            <w:tcW w:w="606" w:type="dxa"/>
            <w:vMerge w:val="continue"/>
            <w:tcBorders>
              <w:top w:val="nil"/>
              <w:left w:val="single" w:color="000000" w:sz="2" w:space="0"/>
              <w:bottom w:val="nil"/>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1444" w:type="dxa"/>
            <w:vMerge w:val="continue"/>
            <w:tcBorders>
              <w:top w:val="nil"/>
              <w:left w:val="single" w:color="000000" w:sz="2" w:space="0"/>
              <w:bottom w:val="nil"/>
            </w:tcBorders>
            <w:vAlign w:val="top"/>
          </w:tcPr>
          <w:p>
            <w:pPr>
              <w:rPr>
                <w:rFonts w:ascii="Arial"/>
                <w:sz w:val="21"/>
              </w:rPr>
            </w:pPr>
          </w:p>
        </w:tc>
        <w:tc>
          <w:tcPr>
            <w:tcW w:w="640" w:type="dxa"/>
            <w:vAlign w:val="top"/>
          </w:tcPr>
          <w:p>
            <w:pPr>
              <w:pStyle w:val="9"/>
              <w:spacing w:before="166"/>
              <w:ind w:left="134" w:right="111" w:hanging="20"/>
              <w:rPr>
                <w:sz w:val="20"/>
                <w:szCs w:val="20"/>
              </w:rPr>
            </w:pPr>
            <w:r>
              <w:rPr>
                <w:spacing w:val="2"/>
                <w:sz w:val="20"/>
                <w:szCs w:val="20"/>
              </w:rPr>
              <w:t>金属</w:t>
            </w:r>
            <w:r>
              <w:rPr>
                <w:sz w:val="20"/>
                <w:szCs w:val="20"/>
              </w:rPr>
              <w:t xml:space="preserve"> </w:t>
            </w:r>
            <w:r>
              <w:rPr>
                <w:spacing w:val="-9"/>
                <w:sz w:val="20"/>
                <w:szCs w:val="20"/>
              </w:rPr>
              <w:t>门窗</w:t>
            </w:r>
          </w:p>
        </w:tc>
        <w:tc>
          <w:tcPr>
            <w:tcW w:w="6117" w:type="dxa"/>
            <w:tcBorders>
              <w:right w:val="single" w:color="000000" w:sz="2" w:space="0"/>
            </w:tcBorders>
            <w:vAlign w:val="top"/>
          </w:tcPr>
          <w:p>
            <w:pPr>
              <w:pStyle w:val="9"/>
              <w:spacing w:before="28" w:line="241" w:lineRule="auto"/>
              <w:ind w:left="116" w:right="130"/>
              <w:jc w:val="both"/>
              <w:rPr>
                <w:sz w:val="20"/>
                <w:szCs w:val="20"/>
              </w:rPr>
            </w:pPr>
            <w:r>
              <w:rPr>
                <w:spacing w:val="9"/>
                <w:sz w:val="20"/>
                <w:szCs w:val="20"/>
              </w:rPr>
              <w:t xml:space="preserve">表面洁净、平整、光滑、色泽一致、无锈蚀，大面无划痕、碰伤 </w:t>
            </w:r>
            <w:r>
              <w:rPr>
                <w:spacing w:val="7"/>
                <w:sz w:val="20"/>
                <w:szCs w:val="20"/>
              </w:rPr>
              <w:t>,</w:t>
            </w:r>
            <w:r>
              <w:rPr>
                <w:spacing w:val="72"/>
                <w:sz w:val="20"/>
                <w:szCs w:val="20"/>
              </w:rPr>
              <w:t xml:space="preserve"> </w:t>
            </w:r>
            <w:r>
              <w:rPr>
                <w:spacing w:val="7"/>
                <w:sz w:val="20"/>
                <w:szCs w:val="20"/>
              </w:rPr>
              <w:t>窗框与墙体之间的缝隙填嵌饱满，密封胶表面</w:t>
            </w:r>
            <w:r>
              <w:rPr>
                <w:spacing w:val="6"/>
                <w:sz w:val="20"/>
                <w:szCs w:val="20"/>
              </w:rPr>
              <w:t>光滑、顺直、无</w:t>
            </w:r>
            <w:r>
              <w:rPr>
                <w:sz w:val="20"/>
                <w:szCs w:val="20"/>
              </w:rPr>
              <w:t xml:space="preserve"> 裂纹。</w:t>
            </w:r>
          </w:p>
        </w:tc>
        <w:tc>
          <w:tcPr>
            <w:tcW w:w="606" w:type="dxa"/>
            <w:vMerge w:val="continue"/>
            <w:tcBorders>
              <w:top w:val="nil"/>
              <w:left w:val="single" w:color="000000" w:sz="2" w:space="0"/>
              <w:bottom w:val="nil"/>
              <w:right w:val="single" w:color="000000" w:sz="2" w:space="0"/>
            </w:tcBorders>
            <w:vAlign w:val="top"/>
          </w:tcPr>
          <w:p>
            <w:pPr>
              <w:rPr>
                <w:rFonts w:ascii="Arial"/>
                <w:sz w:val="21"/>
              </w:rPr>
            </w:pPr>
          </w:p>
        </w:tc>
        <w:tc>
          <w:tcPr>
            <w:tcW w:w="606" w:type="dxa"/>
            <w:vMerge w:val="continue"/>
            <w:tcBorders>
              <w:top w:val="nil"/>
              <w:left w:val="single" w:color="000000" w:sz="2" w:space="0"/>
              <w:bottom w:val="nil"/>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1444" w:type="dxa"/>
            <w:vMerge w:val="continue"/>
            <w:tcBorders>
              <w:top w:val="nil"/>
              <w:left w:val="single" w:color="000000" w:sz="2" w:space="0"/>
              <w:bottom w:val="single" w:color="000000" w:sz="2" w:space="0"/>
            </w:tcBorders>
            <w:vAlign w:val="top"/>
          </w:tcPr>
          <w:p>
            <w:pPr>
              <w:rPr>
                <w:rFonts w:ascii="Arial"/>
                <w:sz w:val="21"/>
              </w:rPr>
            </w:pPr>
          </w:p>
        </w:tc>
        <w:tc>
          <w:tcPr>
            <w:tcW w:w="640" w:type="dxa"/>
            <w:tcBorders>
              <w:bottom w:val="single" w:color="000000" w:sz="2" w:space="0"/>
            </w:tcBorders>
            <w:vAlign w:val="top"/>
          </w:tcPr>
          <w:p>
            <w:pPr>
              <w:pStyle w:val="9"/>
              <w:spacing w:before="167"/>
              <w:ind w:left="134" w:right="111" w:hanging="10"/>
              <w:rPr>
                <w:sz w:val="20"/>
                <w:szCs w:val="20"/>
              </w:rPr>
            </w:pPr>
            <w:r>
              <w:rPr>
                <w:spacing w:val="-3"/>
                <w:sz w:val="20"/>
                <w:szCs w:val="20"/>
              </w:rPr>
              <w:t>塑料</w:t>
            </w:r>
            <w:r>
              <w:rPr>
                <w:sz w:val="20"/>
                <w:szCs w:val="20"/>
              </w:rPr>
              <w:t xml:space="preserve"> </w:t>
            </w:r>
            <w:r>
              <w:rPr>
                <w:spacing w:val="-9"/>
                <w:sz w:val="20"/>
                <w:szCs w:val="20"/>
              </w:rPr>
              <w:t>门窗</w:t>
            </w:r>
          </w:p>
        </w:tc>
        <w:tc>
          <w:tcPr>
            <w:tcW w:w="6117" w:type="dxa"/>
            <w:tcBorders>
              <w:bottom w:val="single" w:color="000000" w:sz="2" w:space="0"/>
              <w:right w:val="single" w:color="000000" w:sz="2" w:space="0"/>
            </w:tcBorders>
            <w:vAlign w:val="top"/>
          </w:tcPr>
          <w:p>
            <w:pPr>
              <w:pStyle w:val="9"/>
              <w:spacing w:before="29"/>
              <w:ind w:left="115" w:right="130" w:firstLine="1"/>
              <w:jc w:val="both"/>
              <w:rPr>
                <w:sz w:val="20"/>
                <w:szCs w:val="20"/>
              </w:rPr>
            </w:pPr>
            <w:r>
              <w:rPr>
                <w:spacing w:val="8"/>
                <w:sz w:val="20"/>
                <w:szCs w:val="20"/>
              </w:rPr>
              <w:t>表面洁净、平整、光滑，大面无划痕、碰伤，</w:t>
            </w:r>
            <w:r>
              <w:rPr>
                <w:spacing w:val="-57"/>
                <w:sz w:val="20"/>
                <w:szCs w:val="20"/>
              </w:rPr>
              <w:t xml:space="preserve"> </w:t>
            </w:r>
            <w:r>
              <w:rPr>
                <w:spacing w:val="8"/>
                <w:sz w:val="20"/>
                <w:szCs w:val="20"/>
              </w:rPr>
              <w:t>门窗</w:t>
            </w:r>
            <w:r>
              <w:rPr>
                <w:spacing w:val="7"/>
                <w:sz w:val="20"/>
                <w:szCs w:val="20"/>
              </w:rPr>
              <w:t>框与墙体间缝</w:t>
            </w:r>
            <w:r>
              <w:rPr>
                <w:sz w:val="20"/>
                <w:szCs w:val="20"/>
              </w:rPr>
              <w:t xml:space="preserve"> </w:t>
            </w:r>
            <w:r>
              <w:rPr>
                <w:spacing w:val="9"/>
                <w:sz w:val="20"/>
                <w:szCs w:val="20"/>
              </w:rPr>
              <w:t>隙采用闭孔弹性材料填嵌饱满，密封胶粘结牢固，表面光滑、顺</w:t>
            </w:r>
            <w:r>
              <w:rPr>
                <w:spacing w:val="10"/>
                <w:sz w:val="20"/>
                <w:szCs w:val="20"/>
              </w:rPr>
              <w:t xml:space="preserve"> </w:t>
            </w:r>
            <w:r>
              <w:rPr>
                <w:spacing w:val="5"/>
                <w:sz w:val="20"/>
                <w:szCs w:val="20"/>
              </w:rPr>
              <w:t>直、无裂纹。</w:t>
            </w:r>
          </w:p>
        </w:tc>
        <w:tc>
          <w:tcPr>
            <w:tcW w:w="606" w:type="dxa"/>
            <w:vMerge w:val="continue"/>
            <w:tcBorders>
              <w:top w:val="nil"/>
              <w:left w:val="single" w:color="000000" w:sz="2" w:space="0"/>
              <w:bottom w:val="single" w:color="000000" w:sz="2" w:space="0"/>
              <w:right w:val="single" w:color="000000" w:sz="2" w:space="0"/>
            </w:tcBorders>
            <w:vAlign w:val="top"/>
          </w:tcPr>
          <w:p>
            <w:pPr>
              <w:rPr>
                <w:rFonts w:ascii="Arial"/>
                <w:sz w:val="21"/>
              </w:rPr>
            </w:pPr>
          </w:p>
        </w:tc>
        <w:tc>
          <w:tcPr>
            <w:tcW w:w="606" w:type="dxa"/>
            <w:vMerge w:val="continue"/>
            <w:tcBorders>
              <w:top w:val="nil"/>
              <w:left w:val="single" w:color="000000" w:sz="2" w:space="0"/>
              <w:bottom w:val="single" w:color="000000" w:sz="2" w:space="0"/>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trPr>
        <w:tc>
          <w:tcPr>
            <w:tcW w:w="1444" w:type="dxa"/>
            <w:vMerge w:val="restart"/>
            <w:tcBorders>
              <w:top w:val="single" w:color="000000" w:sz="2" w:space="0"/>
              <w:left w:val="single" w:color="000000" w:sz="2" w:space="0"/>
              <w:bottom w:val="nil"/>
            </w:tcBorders>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9"/>
              <w:spacing w:before="65" w:line="235" w:lineRule="auto"/>
              <w:ind w:left="526"/>
              <w:rPr>
                <w:sz w:val="20"/>
                <w:szCs w:val="20"/>
              </w:rPr>
            </w:pPr>
            <w:r>
              <w:rPr>
                <w:sz w:val="20"/>
                <w:szCs w:val="20"/>
              </w:rPr>
              <w:t>屋面</w:t>
            </w:r>
          </w:p>
        </w:tc>
        <w:tc>
          <w:tcPr>
            <w:tcW w:w="640" w:type="dxa"/>
            <w:tcBorders>
              <w:top w:val="single" w:color="000000" w:sz="2" w:space="0"/>
            </w:tcBorders>
            <w:vAlign w:val="top"/>
          </w:tcPr>
          <w:p>
            <w:pPr>
              <w:pStyle w:val="9"/>
              <w:spacing w:before="203" w:line="241" w:lineRule="auto"/>
              <w:ind w:left="118" w:right="111" w:hanging="4"/>
              <w:rPr>
                <w:sz w:val="20"/>
                <w:szCs w:val="20"/>
              </w:rPr>
            </w:pPr>
            <w:r>
              <w:rPr>
                <w:spacing w:val="2"/>
                <w:sz w:val="20"/>
                <w:szCs w:val="20"/>
              </w:rPr>
              <w:t>基本</w:t>
            </w:r>
            <w:r>
              <w:rPr>
                <w:sz w:val="20"/>
                <w:szCs w:val="20"/>
              </w:rPr>
              <w:t xml:space="preserve"> </w:t>
            </w:r>
            <w:r>
              <w:rPr>
                <w:spacing w:val="-1"/>
                <w:sz w:val="20"/>
                <w:szCs w:val="20"/>
              </w:rPr>
              <w:t>要求</w:t>
            </w:r>
          </w:p>
        </w:tc>
        <w:tc>
          <w:tcPr>
            <w:tcW w:w="6117" w:type="dxa"/>
            <w:tcBorders>
              <w:top w:val="single" w:color="000000" w:sz="2" w:space="0"/>
              <w:right w:val="single" w:color="000000" w:sz="2" w:space="0"/>
            </w:tcBorders>
            <w:vAlign w:val="top"/>
          </w:tcPr>
          <w:p>
            <w:pPr>
              <w:pStyle w:val="9"/>
              <w:spacing w:before="63" w:line="245" w:lineRule="auto"/>
              <w:ind w:left="116" w:right="130" w:firstLine="12"/>
              <w:rPr>
                <w:sz w:val="20"/>
                <w:szCs w:val="20"/>
              </w:rPr>
            </w:pPr>
            <w:r>
              <w:rPr>
                <w:spacing w:val="9"/>
                <w:sz w:val="20"/>
                <w:szCs w:val="20"/>
              </w:rPr>
              <w:t>防水层与突出屋面结构交接处应做柔性密封处理，天沟</w:t>
            </w:r>
            <w:r>
              <w:rPr>
                <w:spacing w:val="8"/>
                <w:sz w:val="20"/>
                <w:szCs w:val="20"/>
              </w:rPr>
              <w:t>、檐沟、</w:t>
            </w:r>
            <w:r>
              <w:rPr>
                <w:sz w:val="20"/>
                <w:szCs w:val="20"/>
              </w:rPr>
              <w:t xml:space="preserve"> </w:t>
            </w:r>
            <w:r>
              <w:rPr>
                <w:spacing w:val="9"/>
                <w:sz w:val="20"/>
                <w:szCs w:val="20"/>
              </w:rPr>
              <w:t xml:space="preserve">檐口、泛水、水落口、变形缝、伸出屋面管道等防水构造符合有 </w:t>
            </w:r>
            <w:r>
              <w:rPr>
                <w:spacing w:val="3"/>
                <w:sz w:val="20"/>
                <w:szCs w:val="20"/>
              </w:rPr>
              <w:t>关要求。</w:t>
            </w:r>
          </w:p>
        </w:tc>
        <w:tc>
          <w:tcPr>
            <w:tcW w:w="606" w:type="dxa"/>
            <w:vMerge w:val="restart"/>
            <w:tcBorders>
              <w:top w:val="single" w:color="000000" w:sz="2" w:space="0"/>
              <w:left w:val="single" w:color="000000" w:sz="2" w:space="0"/>
              <w:bottom w:val="nil"/>
              <w:right w:val="single" w:color="000000" w:sz="2"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9"/>
              <w:spacing w:before="65" w:line="184" w:lineRule="auto"/>
              <w:ind w:left="260"/>
              <w:rPr>
                <w:sz w:val="20"/>
                <w:szCs w:val="20"/>
              </w:rPr>
            </w:pPr>
            <w:r>
              <w:rPr>
                <w:sz w:val="20"/>
                <w:szCs w:val="20"/>
              </w:rPr>
              <w:t>5</w:t>
            </w:r>
          </w:p>
        </w:tc>
        <w:tc>
          <w:tcPr>
            <w:tcW w:w="606" w:type="dxa"/>
            <w:vMerge w:val="restart"/>
            <w:tcBorders>
              <w:top w:val="single" w:color="000000" w:sz="2" w:space="0"/>
              <w:left w:val="single" w:color="000000" w:sz="2" w:space="0"/>
              <w:bottom w:val="nil"/>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1444" w:type="dxa"/>
            <w:vMerge w:val="continue"/>
            <w:tcBorders>
              <w:top w:val="nil"/>
              <w:left w:val="single" w:color="000000" w:sz="2" w:space="0"/>
              <w:bottom w:val="nil"/>
            </w:tcBorders>
            <w:vAlign w:val="top"/>
          </w:tcPr>
          <w:p>
            <w:pPr>
              <w:rPr>
                <w:rFonts w:ascii="Arial"/>
                <w:sz w:val="21"/>
              </w:rPr>
            </w:pPr>
          </w:p>
        </w:tc>
        <w:tc>
          <w:tcPr>
            <w:tcW w:w="640" w:type="dxa"/>
            <w:vAlign w:val="top"/>
          </w:tcPr>
          <w:p>
            <w:pPr>
              <w:pStyle w:val="9"/>
              <w:spacing w:before="32"/>
              <w:ind w:left="117" w:right="111" w:firstLine="8"/>
              <w:jc w:val="both"/>
              <w:rPr>
                <w:sz w:val="20"/>
                <w:szCs w:val="20"/>
              </w:rPr>
            </w:pPr>
            <w:r>
              <w:rPr>
                <w:spacing w:val="-4"/>
                <w:sz w:val="20"/>
                <w:szCs w:val="20"/>
              </w:rPr>
              <w:t>刚性</w:t>
            </w:r>
            <w:r>
              <w:rPr>
                <w:sz w:val="20"/>
                <w:szCs w:val="20"/>
              </w:rPr>
              <w:t xml:space="preserve"> 防水 屋面</w:t>
            </w:r>
          </w:p>
        </w:tc>
        <w:tc>
          <w:tcPr>
            <w:tcW w:w="6117" w:type="dxa"/>
            <w:tcBorders>
              <w:right w:val="single" w:color="000000" w:sz="2" w:space="0"/>
            </w:tcBorders>
            <w:vAlign w:val="top"/>
          </w:tcPr>
          <w:p>
            <w:pPr>
              <w:pStyle w:val="9"/>
              <w:spacing w:before="166" w:line="241" w:lineRule="auto"/>
              <w:ind w:left="129" w:right="233" w:hanging="10"/>
              <w:rPr>
                <w:sz w:val="20"/>
                <w:szCs w:val="20"/>
              </w:rPr>
            </w:pPr>
            <w:r>
              <w:rPr>
                <w:spacing w:val="9"/>
                <w:sz w:val="20"/>
                <w:szCs w:val="20"/>
              </w:rPr>
              <w:t>细石混凝土防水层表面平整、压实抹光，无`裂缝、起壳、起砂</w:t>
            </w:r>
            <w:r>
              <w:rPr>
                <w:spacing w:val="3"/>
                <w:sz w:val="20"/>
                <w:szCs w:val="20"/>
              </w:rPr>
              <w:t xml:space="preserve"> ,</w:t>
            </w:r>
            <w:r>
              <w:rPr>
                <w:spacing w:val="63"/>
                <w:sz w:val="20"/>
                <w:szCs w:val="20"/>
              </w:rPr>
              <w:t xml:space="preserve"> </w:t>
            </w:r>
            <w:r>
              <w:rPr>
                <w:spacing w:val="3"/>
                <w:sz w:val="20"/>
                <w:szCs w:val="20"/>
              </w:rPr>
              <w:t>分格缝的位置和间距符合要求。</w:t>
            </w:r>
          </w:p>
        </w:tc>
        <w:tc>
          <w:tcPr>
            <w:tcW w:w="606" w:type="dxa"/>
            <w:vMerge w:val="continue"/>
            <w:tcBorders>
              <w:top w:val="nil"/>
              <w:left w:val="single" w:color="000000" w:sz="2" w:space="0"/>
              <w:bottom w:val="nil"/>
              <w:right w:val="single" w:color="000000" w:sz="2" w:space="0"/>
            </w:tcBorders>
            <w:vAlign w:val="top"/>
          </w:tcPr>
          <w:p>
            <w:pPr>
              <w:rPr>
                <w:rFonts w:ascii="Arial"/>
                <w:sz w:val="21"/>
              </w:rPr>
            </w:pPr>
          </w:p>
        </w:tc>
        <w:tc>
          <w:tcPr>
            <w:tcW w:w="606" w:type="dxa"/>
            <w:vMerge w:val="continue"/>
            <w:tcBorders>
              <w:top w:val="nil"/>
              <w:left w:val="single" w:color="000000" w:sz="2" w:space="0"/>
              <w:bottom w:val="nil"/>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3" w:hRule="atLeast"/>
        </w:trPr>
        <w:tc>
          <w:tcPr>
            <w:tcW w:w="1444" w:type="dxa"/>
            <w:vMerge w:val="continue"/>
            <w:tcBorders>
              <w:top w:val="nil"/>
              <w:left w:val="single" w:color="000000" w:sz="2" w:space="0"/>
              <w:bottom w:val="nil"/>
            </w:tcBorders>
            <w:vAlign w:val="top"/>
          </w:tcPr>
          <w:p>
            <w:pPr>
              <w:rPr>
                <w:rFonts w:ascii="Arial"/>
                <w:sz w:val="21"/>
              </w:rPr>
            </w:pPr>
          </w:p>
        </w:tc>
        <w:tc>
          <w:tcPr>
            <w:tcW w:w="640" w:type="dxa"/>
            <w:vAlign w:val="top"/>
          </w:tcPr>
          <w:p>
            <w:pPr>
              <w:pStyle w:val="9"/>
              <w:spacing w:before="303" w:line="243" w:lineRule="auto"/>
              <w:ind w:left="118" w:right="111" w:firstLine="3"/>
              <w:rPr>
                <w:sz w:val="20"/>
                <w:szCs w:val="20"/>
              </w:rPr>
            </w:pPr>
            <w:r>
              <w:rPr>
                <w:spacing w:val="-3"/>
                <w:sz w:val="20"/>
                <w:szCs w:val="20"/>
              </w:rPr>
              <w:t>瓦屋</w:t>
            </w:r>
            <w:r>
              <w:rPr>
                <w:sz w:val="20"/>
                <w:szCs w:val="20"/>
              </w:rPr>
              <w:t xml:space="preserve"> 面</w:t>
            </w:r>
          </w:p>
        </w:tc>
        <w:tc>
          <w:tcPr>
            <w:tcW w:w="6117" w:type="dxa"/>
            <w:tcBorders>
              <w:right w:val="single" w:color="000000" w:sz="2" w:space="0"/>
            </w:tcBorders>
            <w:vAlign w:val="top"/>
          </w:tcPr>
          <w:p>
            <w:pPr>
              <w:pStyle w:val="9"/>
              <w:spacing w:before="29" w:line="243" w:lineRule="auto"/>
              <w:ind w:left="116" w:right="130" w:hanging="1"/>
              <w:jc w:val="both"/>
              <w:rPr>
                <w:sz w:val="20"/>
                <w:szCs w:val="20"/>
              </w:rPr>
            </w:pPr>
            <w:r>
              <w:rPr>
                <w:spacing w:val="9"/>
                <w:sz w:val="20"/>
                <w:szCs w:val="20"/>
              </w:rPr>
              <w:t>挂瓦条分档均匀，扑钉平整、牢固，瓦面平整，行列整齐，搭接</w:t>
            </w:r>
            <w:r>
              <w:rPr>
                <w:spacing w:val="10"/>
                <w:sz w:val="20"/>
                <w:szCs w:val="20"/>
              </w:rPr>
              <w:t xml:space="preserve"> </w:t>
            </w:r>
            <w:r>
              <w:rPr>
                <w:spacing w:val="9"/>
                <w:sz w:val="20"/>
                <w:szCs w:val="20"/>
              </w:rPr>
              <w:t xml:space="preserve">严密，檐口平直，脊瓦搭盖正确，间距均匀，封固严密，屋脊和 斜脊顺直、无起伏，泛水做法符合要求，整齐、顺直，结合严密 </w:t>
            </w:r>
            <w:r>
              <w:rPr>
                <w:spacing w:val="-9"/>
                <w:sz w:val="20"/>
                <w:szCs w:val="20"/>
              </w:rPr>
              <w:t>,</w:t>
            </w:r>
            <w:r>
              <w:rPr>
                <w:spacing w:val="66"/>
                <w:sz w:val="20"/>
                <w:szCs w:val="20"/>
              </w:rPr>
              <w:t xml:space="preserve"> </w:t>
            </w:r>
            <w:r>
              <w:rPr>
                <w:spacing w:val="-9"/>
                <w:sz w:val="20"/>
                <w:szCs w:val="20"/>
              </w:rPr>
              <w:t>无渗漏。</w:t>
            </w:r>
          </w:p>
        </w:tc>
        <w:tc>
          <w:tcPr>
            <w:tcW w:w="606" w:type="dxa"/>
            <w:vMerge w:val="continue"/>
            <w:tcBorders>
              <w:top w:val="nil"/>
              <w:left w:val="single" w:color="000000" w:sz="2" w:space="0"/>
              <w:bottom w:val="nil"/>
              <w:right w:val="single" w:color="000000" w:sz="2" w:space="0"/>
            </w:tcBorders>
            <w:vAlign w:val="top"/>
          </w:tcPr>
          <w:p>
            <w:pPr>
              <w:rPr>
                <w:rFonts w:ascii="Arial"/>
                <w:sz w:val="21"/>
              </w:rPr>
            </w:pPr>
          </w:p>
        </w:tc>
        <w:tc>
          <w:tcPr>
            <w:tcW w:w="606" w:type="dxa"/>
            <w:vMerge w:val="continue"/>
            <w:tcBorders>
              <w:top w:val="nil"/>
              <w:left w:val="single" w:color="000000" w:sz="2" w:space="0"/>
              <w:bottom w:val="nil"/>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6" w:hRule="atLeast"/>
        </w:trPr>
        <w:tc>
          <w:tcPr>
            <w:tcW w:w="1444" w:type="dxa"/>
            <w:vMerge w:val="continue"/>
            <w:tcBorders>
              <w:top w:val="nil"/>
              <w:left w:val="single" w:color="000000" w:sz="2" w:space="0"/>
            </w:tcBorders>
            <w:vAlign w:val="top"/>
          </w:tcPr>
          <w:p>
            <w:pPr>
              <w:rPr>
                <w:rFonts w:ascii="Arial"/>
                <w:sz w:val="21"/>
              </w:rPr>
            </w:pPr>
          </w:p>
        </w:tc>
        <w:tc>
          <w:tcPr>
            <w:tcW w:w="640" w:type="dxa"/>
            <w:vAlign w:val="top"/>
          </w:tcPr>
          <w:p>
            <w:pPr>
              <w:pStyle w:val="9"/>
              <w:spacing w:before="34" w:line="244" w:lineRule="auto"/>
              <w:ind w:left="117" w:right="111" w:firstLine="8"/>
              <w:jc w:val="both"/>
              <w:rPr>
                <w:sz w:val="20"/>
                <w:szCs w:val="20"/>
              </w:rPr>
            </w:pPr>
            <w:r>
              <w:rPr>
                <w:spacing w:val="-4"/>
                <w:sz w:val="20"/>
                <w:szCs w:val="20"/>
              </w:rPr>
              <w:t>隔热</w:t>
            </w:r>
            <w:r>
              <w:rPr>
                <w:sz w:val="20"/>
                <w:szCs w:val="20"/>
              </w:rPr>
              <w:t xml:space="preserve"> 屋面 （架 空屋 </w:t>
            </w:r>
            <w:r>
              <w:rPr>
                <w:spacing w:val="-4"/>
                <w:sz w:val="20"/>
                <w:szCs w:val="20"/>
              </w:rPr>
              <w:t>面）</w:t>
            </w:r>
          </w:p>
        </w:tc>
        <w:tc>
          <w:tcPr>
            <w:tcW w:w="6117" w:type="dxa"/>
            <w:tcBorders>
              <w:right w:val="single" w:color="000000" w:sz="2" w:space="0"/>
            </w:tcBorders>
            <w:vAlign w:val="top"/>
          </w:tcPr>
          <w:p>
            <w:pPr>
              <w:spacing w:line="375" w:lineRule="auto"/>
              <w:rPr>
                <w:rFonts w:ascii="Arial"/>
                <w:sz w:val="21"/>
              </w:rPr>
            </w:pPr>
          </w:p>
          <w:p>
            <w:pPr>
              <w:pStyle w:val="9"/>
              <w:spacing w:before="65" w:line="239" w:lineRule="auto"/>
              <w:ind w:left="115" w:right="130" w:firstLine="8"/>
              <w:rPr>
                <w:sz w:val="20"/>
                <w:szCs w:val="20"/>
              </w:rPr>
            </w:pPr>
            <w:r>
              <w:rPr>
                <w:spacing w:val="9"/>
                <w:sz w:val="20"/>
                <w:szCs w:val="20"/>
              </w:rPr>
              <w:t>架空隔热制品铺设平整、稳固，缝隙勾缝密实，隔热高度及变形</w:t>
            </w:r>
            <w:r>
              <w:rPr>
                <w:spacing w:val="2"/>
                <w:sz w:val="20"/>
                <w:szCs w:val="20"/>
              </w:rPr>
              <w:t xml:space="preserve"> </w:t>
            </w:r>
            <w:r>
              <w:rPr>
                <w:spacing w:val="6"/>
                <w:sz w:val="20"/>
                <w:szCs w:val="20"/>
              </w:rPr>
              <w:t>缝作法符合要求。</w:t>
            </w:r>
          </w:p>
        </w:tc>
        <w:tc>
          <w:tcPr>
            <w:tcW w:w="606" w:type="dxa"/>
            <w:vMerge w:val="continue"/>
            <w:tcBorders>
              <w:top w:val="nil"/>
              <w:left w:val="single" w:color="000000" w:sz="2" w:space="0"/>
              <w:right w:val="single" w:color="000000" w:sz="2" w:space="0"/>
            </w:tcBorders>
            <w:vAlign w:val="top"/>
          </w:tcPr>
          <w:p>
            <w:pPr>
              <w:rPr>
                <w:rFonts w:ascii="Arial"/>
                <w:sz w:val="21"/>
              </w:rPr>
            </w:pPr>
          </w:p>
        </w:tc>
        <w:tc>
          <w:tcPr>
            <w:tcW w:w="606" w:type="dxa"/>
            <w:vMerge w:val="continue"/>
            <w:tcBorders>
              <w:top w:val="nil"/>
              <w:left w:val="single" w:color="000000" w:sz="2" w:space="0"/>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1444" w:type="dxa"/>
            <w:tcBorders>
              <w:left w:val="single" w:color="000000" w:sz="2" w:space="0"/>
              <w:bottom w:val="single" w:color="000000" w:sz="2" w:space="0"/>
            </w:tcBorders>
            <w:vAlign w:val="top"/>
          </w:tcPr>
          <w:p>
            <w:pPr>
              <w:pStyle w:val="9"/>
              <w:spacing w:before="272" w:line="232" w:lineRule="auto"/>
              <w:ind w:left="134"/>
              <w:rPr>
                <w:sz w:val="20"/>
                <w:szCs w:val="20"/>
              </w:rPr>
            </w:pPr>
            <w:r>
              <w:rPr>
                <w:spacing w:val="-5"/>
                <w:sz w:val="20"/>
                <w:szCs w:val="20"/>
              </w:rPr>
              <w:t>防水</w:t>
            </w:r>
          </w:p>
        </w:tc>
        <w:tc>
          <w:tcPr>
            <w:tcW w:w="6757" w:type="dxa"/>
            <w:gridSpan w:val="2"/>
            <w:tcBorders>
              <w:bottom w:val="single" w:color="000000" w:sz="2" w:space="0"/>
              <w:right w:val="single" w:color="000000" w:sz="2" w:space="0"/>
            </w:tcBorders>
            <w:vAlign w:val="top"/>
          </w:tcPr>
          <w:p>
            <w:pPr>
              <w:pStyle w:val="9"/>
              <w:spacing w:before="136" w:line="241" w:lineRule="auto"/>
              <w:ind w:left="116" w:right="140"/>
              <w:rPr>
                <w:sz w:val="20"/>
                <w:szCs w:val="20"/>
              </w:rPr>
            </w:pPr>
            <w:r>
              <w:rPr>
                <w:spacing w:val="9"/>
                <w:sz w:val="20"/>
                <w:szCs w:val="20"/>
              </w:rPr>
              <w:t>查看屋面、厕浴间、地下室、外墙是否有渗漏情况或迹象，屋面是否有</w:t>
            </w:r>
            <w:r>
              <w:rPr>
                <w:spacing w:val="13"/>
                <w:sz w:val="20"/>
                <w:szCs w:val="20"/>
              </w:rPr>
              <w:t xml:space="preserve"> </w:t>
            </w:r>
            <w:r>
              <w:rPr>
                <w:spacing w:val="7"/>
                <w:sz w:val="20"/>
                <w:szCs w:val="20"/>
              </w:rPr>
              <w:t>积水、防水层起鼓等现象。</w:t>
            </w:r>
          </w:p>
        </w:tc>
        <w:tc>
          <w:tcPr>
            <w:tcW w:w="606" w:type="dxa"/>
            <w:tcBorders>
              <w:left w:val="single" w:color="000000" w:sz="2" w:space="0"/>
              <w:bottom w:val="single" w:color="000000" w:sz="2" w:space="0"/>
              <w:right w:val="single" w:color="000000" w:sz="2" w:space="0"/>
            </w:tcBorders>
            <w:vAlign w:val="top"/>
          </w:tcPr>
          <w:p>
            <w:pPr>
              <w:spacing w:line="242" w:lineRule="auto"/>
              <w:rPr>
                <w:rFonts w:ascii="Arial"/>
                <w:sz w:val="21"/>
              </w:rPr>
            </w:pPr>
          </w:p>
          <w:p>
            <w:pPr>
              <w:pStyle w:val="9"/>
              <w:spacing w:before="65" w:line="186" w:lineRule="auto"/>
              <w:ind w:left="255"/>
              <w:rPr>
                <w:sz w:val="20"/>
                <w:szCs w:val="20"/>
              </w:rPr>
            </w:pPr>
            <w:r>
              <w:rPr>
                <w:sz w:val="20"/>
                <w:szCs w:val="20"/>
              </w:rPr>
              <w:t>4</w:t>
            </w:r>
          </w:p>
        </w:tc>
        <w:tc>
          <w:tcPr>
            <w:tcW w:w="606" w:type="dxa"/>
            <w:tcBorders>
              <w:left w:val="single" w:color="000000" w:sz="2" w:space="0"/>
              <w:bottom w:val="single" w:color="000000" w:sz="2" w:space="0"/>
              <w:right w:val="single" w:color="000000" w:sz="2"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1" w:hRule="atLeast"/>
        </w:trPr>
        <w:tc>
          <w:tcPr>
            <w:tcW w:w="1444" w:type="dxa"/>
            <w:tcBorders>
              <w:bottom w:val="single" w:color="000000" w:sz="4" w:space="0"/>
              <w:right w:val="single" w:color="000000" w:sz="4" w:space="0"/>
            </w:tcBorders>
            <w:vAlign w:val="top"/>
          </w:tcPr>
          <w:p>
            <w:pPr>
              <w:spacing w:line="294" w:lineRule="auto"/>
              <w:rPr>
                <w:rFonts w:ascii="Arial"/>
                <w:sz w:val="21"/>
              </w:rPr>
            </w:pPr>
          </w:p>
          <w:p>
            <w:pPr>
              <w:pStyle w:val="9"/>
              <w:spacing w:before="65" w:line="241" w:lineRule="auto"/>
              <w:ind w:left="128" w:right="280" w:hanging="8"/>
              <w:rPr>
                <w:sz w:val="20"/>
                <w:szCs w:val="20"/>
              </w:rPr>
            </w:pPr>
            <w:r>
              <w:rPr>
                <w:spacing w:val="7"/>
                <w:sz w:val="20"/>
                <w:szCs w:val="20"/>
              </w:rPr>
              <w:t>水、暖、燃</w:t>
            </w:r>
            <w:r>
              <w:rPr>
                <w:sz w:val="20"/>
                <w:szCs w:val="20"/>
              </w:rPr>
              <w:t xml:space="preserve"> </w:t>
            </w:r>
            <w:r>
              <w:rPr>
                <w:spacing w:val="2"/>
                <w:sz w:val="20"/>
                <w:szCs w:val="20"/>
              </w:rPr>
              <w:t>气工程</w:t>
            </w:r>
          </w:p>
        </w:tc>
        <w:tc>
          <w:tcPr>
            <w:tcW w:w="6757" w:type="dxa"/>
            <w:gridSpan w:val="2"/>
            <w:tcBorders>
              <w:left w:val="single" w:color="000000" w:sz="4" w:space="0"/>
              <w:bottom w:val="single" w:color="000000" w:sz="4" w:space="0"/>
            </w:tcBorders>
            <w:vAlign w:val="top"/>
          </w:tcPr>
          <w:p>
            <w:pPr>
              <w:pStyle w:val="9"/>
              <w:spacing w:before="88" w:line="246" w:lineRule="auto"/>
              <w:ind w:left="114" w:right="140" w:firstLine="1"/>
              <w:jc w:val="both"/>
              <w:rPr>
                <w:sz w:val="20"/>
                <w:szCs w:val="20"/>
              </w:rPr>
            </w:pPr>
            <w:r>
              <w:rPr>
                <w:spacing w:val="8"/>
                <w:sz w:val="20"/>
                <w:szCs w:val="20"/>
              </w:rPr>
              <w:t>查看水、暖、燃气管道及器具安装质量情况，管道是否横平竖直，</w:t>
            </w:r>
            <w:r>
              <w:rPr>
                <w:spacing w:val="-56"/>
                <w:sz w:val="20"/>
                <w:szCs w:val="20"/>
              </w:rPr>
              <w:t xml:space="preserve"> </w:t>
            </w:r>
            <w:r>
              <w:rPr>
                <w:spacing w:val="8"/>
                <w:sz w:val="20"/>
                <w:szCs w:val="20"/>
              </w:rPr>
              <w:t>固定</w:t>
            </w:r>
            <w:r>
              <w:rPr>
                <w:sz w:val="20"/>
                <w:szCs w:val="20"/>
              </w:rPr>
              <w:t xml:space="preserve"> </w:t>
            </w:r>
            <w:r>
              <w:rPr>
                <w:spacing w:val="9"/>
                <w:sz w:val="20"/>
                <w:szCs w:val="20"/>
              </w:rPr>
              <w:t>牢固，器具安装细腻，通风口与顶棚是否结合紧密，消防喷头是否排列</w:t>
            </w:r>
            <w:r>
              <w:rPr>
                <w:spacing w:val="14"/>
                <w:sz w:val="20"/>
                <w:szCs w:val="20"/>
              </w:rPr>
              <w:t xml:space="preserve"> </w:t>
            </w:r>
            <w:r>
              <w:rPr>
                <w:spacing w:val="9"/>
                <w:sz w:val="20"/>
                <w:szCs w:val="20"/>
              </w:rPr>
              <w:t>整齐，查看管道及管道与接口有无渗漏，查看运行中有无显露的安全隐</w:t>
            </w:r>
            <w:r>
              <w:rPr>
                <w:spacing w:val="14"/>
                <w:sz w:val="20"/>
                <w:szCs w:val="20"/>
              </w:rPr>
              <w:t xml:space="preserve"> </w:t>
            </w:r>
            <w:r>
              <w:rPr>
                <w:spacing w:val="9"/>
                <w:sz w:val="20"/>
                <w:szCs w:val="20"/>
              </w:rPr>
              <w:t>患，</w:t>
            </w:r>
            <w:r>
              <w:rPr>
                <w:sz w:val="20"/>
                <w:szCs w:val="20"/>
              </w:rPr>
              <w:t>PVC</w:t>
            </w:r>
            <w:r>
              <w:rPr>
                <w:spacing w:val="9"/>
                <w:sz w:val="20"/>
                <w:szCs w:val="20"/>
              </w:rPr>
              <w:t>管道的配件是否配套和符合标准要求。</w:t>
            </w:r>
          </w:p>
        </w:tc>
        <w:tc>
          <w:tcPr>
            <w:tcW w:w="606" w:type="dxa"/>
            <w:tcBorders>
              <w:bottom w:val="single" w:color="000000" w:sz="4" w:space="0"/>
            </w:tcBorders>
            <w:vAlign w:val="top"/>
          </w:tcPr>
          <w:p>
            <w:pPr>
              <w:spacing w:line="468" w:lineRule="auto"/>
              <w:rPr>
                <w:rFonts w:ascii="Arial"/>
                <w:sz w:val="21"/>
              </w:rPr>
            </w:pPr>
          </w:p>
          <w:p>
            <w:pPr>
              <w:pStyle w:val="9"/>
              <w:spacing w:before="65" w:line="184" w:lineRule="auto"/>
              <w:ind w:left="260"/>
              <w:rPr>
                <w:sz w:val="20"/>
                <w:szCs w:val="20"/>
              </w:rPr>
            </w:pPr>
            <w:r>
              <w:rPr>
                <w:sz w:val="20"/>
                <w:szCs w:val="20"/>
              </w:rPr>
              <w:t>5</w:t>
            </w:r>
          </w:p>
        </w:tc>
        <w:tc>
          <w:tcPr>
            <w:tcW w:w="606" w:type="dxa"/>
            <w:tcBorders>
              <w:bottom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444" w:type="dxa"/>
            <w:tcBorders>
              <w:top w:val="single" w:color="000000" w:sz="4" w:space="0"/>
              <w:bottom w:val="single" w:color="000000" w:sz="4" w:space="0"/>
              <w:right w:val="single" w:color="000000" w:sz="4" w:space="0"/>
            </w:tcBorders>
            <w:vAlign w:val="top"/>
          </w:tcPr>
          <w:p>
            <w:pPr>
              <w:pStyle w:val="9"/>
              <w:spacing w:before="165" w:line="242" w:lineRule="auto"/>
              <w:ind w:left="122" w:right="280" w:firstLine="21"/>
              <w:rPr>
                <w:sz w:val="20"/>
                <w:szCs w:val="20"/>
              </w:rPr>
            </w:pPr>
            <w:r>
              <w:rPr>
                <w:spacing w:val="2"/>
                <w:sz w:val="20"/>
                <w:szCs w:val="20"/>
              </w:rPr>
              <w:t>电气安装工</w:t>
            </w:r>
            <w:r>
              <w:rPr>
                <w:spacing w:val="1"/>
                <w:sz w:val="20"/>
                <w:szCs w:val="20"/>
              </w:rPr>
              <w:t xml:space="preserve"> </w:t>
            </w:r>
            <w:r>
              <w:rPr>
                <w:sz w:val="20"/>
                <w:szCs w:val="20"/>
              </w:rPr>
              <w:t>程</w:t>
            </w:r>
          </w:p>
        </w:tc>
        <w:tc>
          <w:tcPr>
            <w:tcW w:w="6757" w:type="dxa"/>
            <w:gridSpan w:val="2"/>
            <w:tcBorders>
              <w:top w:val="single" w:color="000000" w:sz="4" w:space="0"/>
              <w:left w:val="single" w:color="000000" w:sz="4" w:space="0"/>
              <w:bottom w:val="single" w:color="000000" w:sz="4" w:space="0"/>
            </w:tcBorders>
            <w:vAlign w:val="top"/>
          </w:tcPr>
          <w:p>
            <w:pPr>
              <w:pStyle w:val="9"/>
              <w:spacing w:before="30"/>
              <w:ind w:left="115" w:right="140" w:firstLine="22"/>
              <w:jc w:val="both"/>
              <w:rPr>
                <w:sz w:val="20"/>
                <w:szCs w:val="20"/>
              </w:rPr>
            </w:pPr>
            <w:r>
              <w:rPr>
                <w:spacing w:val="7"/>
                <w:sz w:val="20"/>
                <w:szCs w:val="20"/>
              </w:rPr>
              <w:t>电气线路敷设及器具安装质量状况，</w:t>
            </w:r>
            <w:r>
              <w:rPr>
                <w:spacing w:val="-47"/>
                <w:sz w:val="20"/>
                <w:szCs w:val="20"/>
              </w:rPr>
              <w:t xml:space="preserve"> </w:t>
            </w:r>
            <w:r>
              <w:rPr>
                <w:spacing w:val="7"/>
                <w:sz w:val="20"/>
                <w:szCs w:val="20"/>
              </w:rPr>
              <w:t>电气线路敷设是否有不清、混用及</w:t>
            </w:r>
            <w:r>
              <w:rPr>
                <w:sz w:val="20"/>
                <w:szCs w:val="20"/>
              </w:rPr>
              <w:t xml:space="preserve"> </w:t>
            </w:r>
            <w:r>
              <w:rPr>
                <w:spacing w:val="9"/>
                <w:sz w:val="20"/>
                <w:szCs w:val="20"/>
              </w:rPr>
              <w:t>不接地的质量问题，防雷设施的质量是否符合规范要求，配电箱的安装</w:t>
            </w:r>
            <w:r>
              <w:rPr>
                <w:spacing w:val="14"/>
                <w:sz w:val="20"/>
                <w:szCs w:val="20"/>
              </w:rPr>
              <w:t xml:space="preserve"> </w:t>
            </w:r>
            <w:r>
              <w:rPr>
                <w:spacing w:val="7"/>
                <w:sz w:val="20"/>
                <w:szCs w:val="20"/>
              </w:rPr>
              <w:t>是否符合规范要求。</w:t>
            </w:r>
          </w:p>
        </w:tc>
        <w:tc>
          <w:tcPr>
            <w:tcW w:w="606" w:type="dxa"/>
            <w:tcBorders>
              <w:top w:val="single" w:color="000000" w:sz="4" w:space="0"/>
              <w:bottom w:val="single" w:color="000000" w:sz="4" w:space="0"/>
            </w:tcBorders>
            <w:vAlign w:val="top"/>
          </w:tcPr>
          <w:p>
            <w:pPr>
              <w:spacing w:line="273" w:lineRule="auto"/>
              <w:rPr>
                <w:rFonts w:ascii="Arial"/>
                <w:sz w:val="21"/>
              </w:rPr>
            </w:pPr>
          </w:p>
          <w:p>
            <w:pPr>
              <w:pStyle w:val="9"/>
              <w:spacing w:before="65" w:line="184" w:lineRule="auto"/>
              <w:ind w:left="260"/>
              <w:rPr>
                <w:sz w:val="20"/>
                <w:szCs w:val="20"/>
              </w:rPr>
            </w:pPr>
            <w:r>
              <w:rPr>
                <w:sz w:val="20"/>
                <w:szCs w:val="20"/>
              </w:rPr>
              <w:t>5</w:t>
            </w:r>
          </w:p>
        </w:tc>
        <w:tc>
          <w:tcPr>
            <w:tcW w:w="606" w:type="dxa"/>
            <w:tcBorders>
              <w:top w:val="single" w:color="000000" w:sz="4" w:space="0"/>
              <w:bottom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1444" w:type="dxa"/>
            <w:tcBorders>
              <w:top w:val="single" w:color="000000" w:sz="4" w:space="0"/>
              <w:bottom w:val="single" w:color="000000" w:sz="4" w:space="0"/>
              <w:right w:val="single" w:color="000000" w:sz="4" w:space="0"/>
            </w:tcBorders>
            <w:vAlign w:val="top"/>
          </w:tcPr>
          <w:p>
            <w:pPr>
              <w:pStyle w:val="9"/>
              <w:spacing w:before="277" w:line="232" w:lineRule="auto"/>
              <w:ind w:left="125"/>
              <w:rPr>
                <w:sz w:val="20"/>
                <w:szCs w:val="20"/>
              </w:rPr>
            </w:pPr>
            <w:r>
              <w:rPr>
                <w:spacing w:val="4"/>
                <w:sz w:val="20"/>
                <w:szCs w:val="20"/>
              </w:rPr>
              <w:t>通风工程</w:t>
            </w:r>
          </w:p>
        </w:tc>
        <w:tc>
          <w:tcPr>
            <w:tcW w:w="6757" w:type="dxa"/>
            <w:gridSpan w:val="2"/>
            <w:tcBorders>
              <w:top w:val="single" w:color="000000" w:sz="4" w:space="0"/>
              <w:left w:val="single" w:color="000000" w:sz="4" w:space="0"/>
              <w:bottom w:val="single" w:color="000000" w:sz="4" w:space="0"/>
            </w:tcBorders>
            <w:vAlign w:val="top"/>
          </w:tcPr>
          <w:p>
            <w:pPr>
              <w:pStyle w:val="9"/>
              <w:spacing w:before="140" w:line="241" w:lineRule="auto"/>
              <w:ind w:left="116" w:right="140"/>
              <w:rPr>
                <w:sz w:val="20"/>
                <w:szCs w:val="20"/>
              </w:rPr>
            </w:pPr>
            <w:r>
              <w:rPr>
                <w:spacing w:val="9"/>
                <w:sz w:val="20"/>
                <w:szCs w:val="20"/>
              </w:rPr>
              <w:t>查看设备安装质量状况，查看管道保湿隔热敷设情</w:t>
            </w:r>
            <w:r>
              <w:rPr>
                <w:spacing w:val="8"/>
                <w:sz w:val="20"/>
                <w:szCs w:val="20"/>
              </w:rPr>
              <w:t>况（含耐腐</w:t>
            </w:r>
            <w:r>
              <w:rPr>
                <w:spacing w:val="19"/>
                <w:sz w:val="20"/>
                <w:szCs w:val="20"/>
              </w:rPr>
              <w:t>），</w:t>
            </w:r>
            <w:r>
              <w:rPr>
                <w:spacing w:val="8"/>
                <w:sz w:val="20"/>
                <w:szCs w:val="20"/>
              </w:rPr>
              <w:t>通风</w:t>
            </w:r>
            <w:r>
              <w:rPr>
                <w:sz w:val="20"/>
                <w:szCs w:val="20"/>
              </w:rPr>
              <w:t xml:space="preserve"> </w:t>
            </w:r>
            <w:r>
              <w:rPr>
                <w:spacing w:val="8"/>
                <w:sz w:val="20"/>
                <w:szCs w:val="20"/>
              </w:rPr>
              <w:t>运行中的噪音是否低于设计值，有无滴漏情况。</w:t>
            </w:r>
          </w:p>
        </w:tc>
        <w:tc>
          <w:tcPr>
            <w:tcW w:w="606" w:type="dxa"/>
            <w:tcBorders>
              <w:top w:val="single" w:color="000000" w:sz="4" w:space="0"/>
              <w:bottom w:val="single" w:color="000000" w:sz="4" w:space="0"/>
            </w:tcBorders>
            <w:vAlign w:val="top"/>
          </w:tcPr>
          <w:p>
            <w:pPr>
              <w:spacing w:line="249" w:lineRule="auto"/>
              <w:rPr>
                <w:rFonts w:ascii="Arial"/>
                <w:sz w:val="21"/>
              </w:rPr>
            </w:pPr>
          </w:p>
          <w:p>
            <w:pPr>
              <w:pStyle w:val="9"/>
              <w:spacing w:before="65" w:line="184" w:lineRule="auto"/>
              <w:ind w:left="260"/>
              <w:rPr>
                <w:sz w:val="20"/>
                <w:szCs w:val="20"/>
              </w:rPr>
            </w:pPr>
            <w:r>
              <w:rPr>
                <w:sz w:val="20"/>
                <w:szCs w:val="20"/>
              </w:rPr>
              <w:t>5</w:t>
            </w:r>
          </w:p>
        </w:tc>
        <w:tc>
          <w:tcPr>
            <w:tcW w:w="606" w:type="dxa"/>
            <w:tcBorders>
              <w:top w:val="single" w:color="000000" w:sz="4" w:space="0"/>
              <w:bottom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1444" w:type="dxa"/>
            <w:tcBorders>
              <w:top w:val="single" w:color="000000" w:sz="4" w:space="0"/>
              <w:bottom w:val="single" w:color="000000" w:sz="4" w:space="0"/>
              <w:right w:val="single" w:color="000000" w:sz="4" w:space="0"/>
            </w:tcBorders>
            <w:vAlign w:val="top"/>
          </w:tcPr>
          <w:p>
            <w:pPr>
              <w:pStyle w:val="9"/>
              <w:spacing w:before="278" w:line="231" w:lineRule="auto"/>
              <w:ind w:left="143"/>
              <w:rPr>
                <w:sz w:val="20"/>
                <w:szCs w:val="20"/>
              </w:rPr>
            </w:pPr>
            <w:r>
              <w:rPr>
                <w:sz w:val="20"/>
                <w:szCs w:val="20"/>
              </w:rPr>
              <w:t>电梯工程</w:t>
            </w:r>
          </w:p>
        </w:tc>
        <w:tc>
          <w:tcPr>
            <w:tcW w:w="6757" w:type="dxa"/>
            <w:gridSpan w:val="2"/>
            <w:tcBorders>
              <w:top w:val="single" w:color="000000" w:sz="4" w:space="0"/>
              <w:left w:val="single" w:color="000000" w:sz="4" w:space="0"/>
              <w:bottom w:val="single" w:color="000000" w:sz="4" w:space="0"/>
            </w:tcBorders>
            <w:vAlign w:val="top"/>
          </w:tcPr>
          <w:p>
            <w:pPr>
              <w:pStyle w:val="9"/>
              <w:spacing w:before="141" w:line="241" w:lineRule="auto"/>
              <w:ind w:left="117" w:right="140" w:firstLine="20"/>
              <w:rPr>
                <w:sz w:val="20"/>
                <w:szCs w:val="20"/>
              </w:rPr>
            </w:pPr>
            <w:r>
              <w:rPr>
                <w:spacing w:val="9"/>
                <w:sz w:val="20"/>
                <w:szCs w:val="20"/>
              </w:rPr>
              <w:t>电梯运行是否达到设计要求，能否保持正常运行；</w:t>
            </w:r>
            <w:r>
              <w:rPr>
                <w:spacing w:val="8"/>
                <w:sz w:val="20"/>
                <w:szCs w:val="20"/>
              </w:rPr>
              <w:t>安装电梯的单位是否</w:t>
            </w:r>
            <w:r>
              <w:rPr>
                <w:sz w:val="20"/>
                <w:szCs w:val="20"/>
              </w:rPr>
              <w:t xml:space="preserve"> </w:t>
            </w:r>
            <w:r>
              <w:rPr>
                <w:spacing w:val="8"/>
                <w:sz w:val="20"/>
                <w:szCs w:val="20"/>
              </w:rPr>
              <w:t>具有相应的资质；有关部门是否检验同意使用运行。</w:t>
            </w:r>
          </w:p>
        </w:tc>
        <w:tc>
          <w:tcPr>
            <w:tcW w:w="606" w:type="dxa"/>
            <w:tcBorders>
              <w:top w:val="single" w:color="000000" w:sz="4" w:space="0"/>
              <w:bottom w:val="single" w:color="000000" w:sz="4" w:space="0"/>
            </w:tcBorders>
            <w:vAlign w:val="top"/>
          </w:tcPr>
          <w:p>
            <w:pPr>
              <w:spacing w:line="250" w:lineRule="auto"/>
              <w:rPr>
                <w:rFonts w:ascii="Arial"/>
                <w:sz w:val="21"/>
              </w:rPr>
            </w:pPr>
          </w:p>
          <w:p>
            <w:pPr>
              <w:pStyle w:val="9"/>
              <w:spacing w:before="65" w:line="184" w:lineRule="auto"/>
              <w:ind w:left="260"/>
              <w:rPr>
                <w:sz w:val="20"/>
                <w:szCs w:val="20"/>
              </w:rPr>
            </w:pPr>
            <w:r>
              <w:rPr>
                <w:sz w:val="20"/>
                <w:szCs w:val="20"/>
              </w:rPr>
              <w:t>5</w:t>
            </w:r>
          </w:p>
        </w:tc>
        <w:tc>
          <w:tcPr>
            <w:tcW w:w="606" w:type="dxa"/>
            <w:tcBorders>
              <w:top w:val="single" w:color="000000" w:sz="4" w:space="0"/>
              <w:bottom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trPr>
        <w:tc>
          <w:tcPr>
            <w:tcW w:w="1444" w:type="dxa"/>
            <w:tcBorders>
              <w:top w:val="single" w:color="000000" w:sz="4" w:space="0"/>
              <w:right w:val="single" w:color="000000" w:sz="4" w:space="0"/>
            </w:tcBorders>
            <w:vAlign w:val="top"/>
          </w:tcPr>
          <w:p>
            <w:pPr>
              <w:pStyle w:val="9"/>
              <w:spacing w:before="279" w:line="231" w:lineRule="auto"/>
              <w:ind w:left="524"/>
              <w:rPr>
                <w:sz w:val="20"/>
                <w:szCs w:val="20"/>
              </w:rPr>
            </w:pPr>
            <w:r>
              <w:rPr>
                <w:spacing w:val="2"/>
                <w:sz w:val="20"/>
                <w:szCs w:val="20"/>
              </w:rPr>
              <w:t>小计</w:t>
            </w:r>
          </w:p>
        </w:tc>
        <w:tc>
          <w:tcPr>
            <w:tcW w:w="6757" w:type="dxa"/>
            <w:gridSpan w:val="2"/>
            <w:tcBorders>
              <w:top w:val="single" w:color="000000" w:sz="4" w:space="0"/>
              <w:left w:val="single" w:color="000000" w:sz="4" w:space="0"/>
            </w:tcBorders>
            <w:vAlign w:val="top"/>
          </w:tcPr>
          <w:p>
            <w:pPr>
              <w:rPr>
                <w:rFonts w:ascii="Arial"/>
                <w:sz w:val="21"/>
              </w:rPr>
            </w:pPr>
          </w:p>
        </w:tc>
        <w:tc>
          <w:tcPr>
            <w:tcW w:w="606" w:type="dxa"/>
            <w:tcBorders>
              <w:top w:val="single" w:color="000000" w:sz="4" w:space="0"/>
            </w:tcBorders>
            <w:vAlign w:val="top"/>
          </w:tcPr>
          <w:p>
            <w:pPr>
              <w:spacing w:line="249" w:lineRule="auto"/>
              <w:rPr>
                <w:rFonts w:ascii="Arial"/>
                <w:sz w:val="21"/>
              </w:rPr>
            </w:pPr>
          </w:p>
          <w:p>
            <w:pPr>
              <w:pStyle w:val="9"/>
              <w:spacing w:before="65" w:line="186" w:lineRule="auto"/>
              <w:ind w:left="207"/>
              <w:rPr>
                <w:sz w:val="20"/>
                <w:szCs w:val="20"/>
              </w:rPr>
            </w:pPr>
            <w:r>
              <w:rPr>
                <w:sz w:val="20"/>
                <w:szCs w:val="20"/>
              </w:rPr>
              <w:t>60</w:t>
            </w:r>
          </w:p>
        </w:tc>
        <w:tc>
          <w:tcPr>
            <w:tcW w:w="606" w:type="dxa"/>
            <w:tcBorders>
              <w:top w:val="single" w:color="000000" w:sz="4" w:space="0"/>
            </w:tcBorders>
            <w:vAlign w:val="top"/>
          </w:tcPr>
          <w:p>
            <w:pPr>
              <w:rPr>
                <w:rFonts w:ascii="Arial"/>
                <w:sz w:val="21"/>
              </w:rPr>
            </w:pPr>
          </w:p>
        </w:tc>
      </w:tr>
    </w:tbl>
    <w:p>
      <w:pPr>
        <w:rPr>
          <w:rFonts w:ascii="Arial"/>
          <w:sz w:val="21"/>
        </w:rPr>
      </w:pPr>
    </w:p>
    <w:p>
      <w:pPr>
        <w:spacing w:line="20" w:lineRule="exact"/>
      </w:pPr>
    </w:p>
    <w:p>
      <w:pPr>
        <w:spacing w:line="20" w:lineRule="exact"/>
        <w:sectPr>
          <w:footerReference r:id="rId12" w:type="default"/>
          <w:pgSz w:w="11905" w:h="16839"/>
          <w:pgMar w:top="1431" w:right="588" w:bottom="400" w:left="1438" w:header="0" w:footer="0" w:gutter="0"/>
          <w:cols w:equalWidth="0" w:num="1">
            <w:col w:w="9879"/>
          </w:cols>
        </w:sectPr>
      </w:pPr>
    </w:p>
    <w:p>
      <w:pPr>
        <w:spacing w:line="197" w:lineRule="auto"/>
        <w:rPr>
          <w:sz w:val="20"/>
          <w:szCs w:val="20"/>
        </w:rPr>
        <w:sectPr>
          <w:type w:val="continuous"/>
          <w:pgSz w:w="11905" w:h="16839"/>
          <w:pgMar w:top="1431" w:right="588" w:bottom="400" w:left="1438" w:header="0" w:footer="0" w:gutter="0"/>
          <w:cols w:equalWidth="0" w:num="2">
            <w:col w:w="5426" w:space="100"/>
            <w:col w:w="4354"/>
          </w:cols>
        </w:sectPr>
      </w:pPr>
    </w:p>
    <w:p>
      <w:pPr>
        <w:pStyle w:val="3"/>
        <w:spacing w:before="26" w:line="228" w:lineRule="auto"/>
        <w:jc w:val="center"/>
        <w:rPr>
          <w:b/>
          <w:bCs/>
          <w:spacing w:val="8"/>
        </w:rPr>
      </w:pPr>
      <w:r>
        <w:rPr>
          <w:rFonts w:hint="eastAsia"/>
          <w:b/>
          <w:bCs/>
          <w:spacing w:val="8"/>
          <w:lang w:eastAsia="zh-CN"/>
        </w:rPr>
        <w:t>黄冈市建设</w:t>
      </w:r>
      <w:r>
        <w:rPr>
          <w:b/>
          <w:bCs/>
          <w:spacing w:val="8"/>
        </w:rPr>
        <w:t>优质工程实体质量核查评分表</w:t>
      </w:r>
    </w:p>
    <w:p>
      <w:pPr>
        <w:pStyle w:val="3"/>
        <w:spacing w:before="26" w:line="228" w:lineRule="auto"/>
        <w:jc w:val="center"/>
        <w:rPr>
          <w:b/>
          <w:bCs/>
        </w:rPr>
      </w:pPr>
      <w:r>
        <w:rPr>
          <w:b/>
          <w:bCs/>
          <w:spacing w:val="8"/>
        </w:rPr>
        <w:t>（道路及排水工程）</w:t>
      </w:r>
    </w:p>
    <w:p>
      <w:pPr>
        <w:spacing w:before="3"/>
      </w:pPr>
    </w:p>
    <w:p>
      <w:pPr>
        <w:sectPr>
          <w:footerReference r:id="rId13" w:type="default"/>
          <w:pgSz w:w="11905" w:h="16839"/>
          <w:pgMar w:top="1424" w:right="1569" w:bottom="1145" w:left="1568" w:header="0" w:footer="919" w:gutter="0"/>
          <w:cols w:equalWidth="0" w:num="1">
            <w:col w:w="8768"/>
          </w:cols>
        </w:sectPr>
      </w:pPr>
    </w:p>
    <w:p>
      <w:pPr>
        <w:spacing w:line="197" w:lineRule="auto"/>
        <w:rPr>
          <w:sz w:val="20"/>
          <w:szCs w:val="20"/>
        </w:rPr>
        <w:sectPr>
          <w:type w:val="continuous"/>
          <w:pgSz w:w="11905" w:h="16839"/>
          <w:pgMar w:top="1424" w:right="1569" w:bottom="1145" w:left="1568" w:header="0" w:footer="919" w:gutter="0"/>
          <w:cols w:equalWidth="0" w:num="2">
            <w:col w:w="5101" w:space="100"/>
            <w:col w:w="3567"/>
          </w:cols>
        </w:sectPr>
      </w:pPr>
    </w:p>
    <w:p>
      <w:pPr>
        <w:spacing w:line="27" w:lineRule="exact"/>
      </w:pPr>
    </w:p>
    <w:tbl>
      <w:tblPr>
        <w:tblStyle w:val="10"/>
        <w:tblW w:w="87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8"/>
        <w:gridCol w:w="5016"/>
        <w:gridCol w:w="661"/>
        <w:gridCol w:w="718"/>
        <w:gridCol w:w="9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428" w:type="dxa"/>
            <w:vAlign w:val="top"/>
          </w:tcPr>
          <w:p>
            <w:pPr>
              <w:spacing w:line="298" w:lineRule="auto"/>
              <w:rPr>
                <w:rFonts w:ascii="Arial"/>
                <w:sz w:val="21"/>
              </w:rPr>
            </w:pPr>
          </w:p>
          <w:p>
            <w:pPr>
              <w:pStyle w:val="9"/>
              <w:spacing w:before="65" w:line="231" w:lineRule="auto"/>
              <w:ind w:left="518"/>
              <w:rPr>
                <w:sz w:val="20"/>
                <w:szCs w:val="20"/>
              </w:rPr>
            </w:pPr>
            <w:r>
              <w:rPr>
                <w:spacing w:val="2"/>
                <w:sz w:val="20"/>
                <w:szCs w:val="20"/>
              </w:rPr>
              <w:t>序号</w:t>
            </w:r>
          </w:p>
        </w:tc>
        <w:tc>
          <w:tcPr>
            <w:tcW w:w="5016" w:type="dxa"/>
            <w:vAlign w:val="top"/>
          </w:tcPr>
          <w:p>
            <w:pPr>
              <w:spacing w:line="298" w:lineRule="auto"/>
              <w:rPr>
                <w:rFonts w:ascii="Arial"/>
                <w:sz w:val="21"/>
              </w:rPr>
            </w:pPr>
          </w:p>
          <w:p>
            <w:pPr>
              <w:pStyle w:val="9"/>
              <w:spacing w:before="65" w:line="229" w:lineRule="auto"/>
              <w:ind w:left="2104"/>
              <w:rPr>
                <w:sz w:val="20"/>
                <w:szCs w:val="20"/>
              </w:rPr>
            </w:pPr>
            <w:r>
              <w:rPr>
                <w:spacing w:val="5"/>
                <w:sz w:val="20"/>
                <w:szCs w:val="20"/>
              </w:rPr>
              <w:t>检查项目</w:t>
            </w:r>
          </w:p>
        </w:tc>
        <w:tc>
          <w:tcPr>
            <w:tcW w:w="661" w:type="dxa"/>
            <w:textDirection w:val="tbRlV"/>
            <w:vAlign w:val="top"/>
          </w:tcPr>
          <w:p>
            <w:pPr>
              <w:pStyle w:val="9"/>
              <w:spacing w:before="223" w:line="210" w:lineRule="auto"/>
              <w:ind w:left="229"/>
              <w:rPr>
                <w:sz w:val="20"/>
                <w:szCs w:val="20"/>
              </w:rPr>
            </w:pPr>
            <w:r>
              <w:rPr>
                <w:spacing w:val="13"/>
                <w:sz w:val="20"/>
                <w:szCs w:val="20"/>
              </w:rPr>
              <w:t>分</w:t>
            </w:r>
            <w:r>
              <w:rPr>
                <w:spacing w:val="-42"/>
                <w:sz w:val="20"/>
                <w:szCs w:val="20"/>
              </w:rPr>
              <w:t xml:space="preserve"> </w:t>
            </w:r>
            <w:r>
              <w:rPr>
                <w:spacing w:val="13"/>
                <w:sz w:val="20"/>
                <w:szCs w:val="20"/>
              </w:rPr>
              <w:t>值</w:t>
            </w:r>
          </w:p>
        </w:tc>
        <w:tc>
          <w:tcPr>
            <w:tcW w:w="718" w:type="dxa"/>
            <w:textDirection w:val="tbRlV"/>
            <w:vAlign w:val="top"/>
          </w:tcPr>
          <w:p>
            <w:pPr>
              <w:pStyle w:val="9"/>
              <w:spacing w:before="249" w:line="208" w:lineRule="auto"/>
              <w:ind w:left="229"/>
              <w:rPr>
                <w:sz w:val="20"/>
                <w:szCs w:val="20"/>
              </w:rPr>
            </w:pPr>
            <w:r>
              <w:rPr>
                <w:spacing w:val="13"/>
                <w:sz w:val="20"/>
                <w:szCs w:val="20"/>
              </w:rPr>
              <w:t>得</w:t>
            </w:r>
            <w:r>
              <w:rPr>
                <w:spacing w:val="-42"/>
                <w:sz w:val="20"/>
                <w:szCs w:val="20"/>
              </w:rPr>
              <w:t xml:space="preserve"> </w:t>
            </w:r>
            <w:r>
              <w:rPr>
                <w:spacing w:val="13"/>
                <w:sz w:val="20"/>
                <w:szCs w:val="20"/>
              </w:rPr>
              <w:t>分</w:t>
            </w:r>
          </w:p>
        </w:tc>
        <w:tc>
          <w:tcPr>
            <w:tcW w:w="939" w:type="dxa"/>
            <w:vAlign w:val="top"/>
          </w:tcPr>
          <w:p>
            <w:pPr>
              <w:spacing w:line="299" w:lineRule="auto"/>
              <w:rPr>
                <w:rFonts w:ascii="Arial"/>
                <w:sz w:val="21"/>
              </w:rPr>
            </w:pPr>
          </w:p>
          <w:p>
            <w:pPr>
              <w:pStyle w:val="9"/>
              <w:spacing w:before="65" w:line="233" w:lineRule="auto"/>
              <w:ind w:left="272"/>
              <w:rPr>
                <w:sz w:val="20"/>
                <w:szCs w:val="20"/>
              </w:rPr>
            </w:pPr>
            <w:r>
              <w:rPr>
                <w:spacing w:val="1"/>
                <w:sz w:val="20"/>
                <w:szCs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3" w:hRule="atLeast"/>
        </w:trPr>
        <w:tc>
          <w:tcPr>
            <w:tcW w:w="1428"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9"/>
              <w:spacing w:before="65" w:line="271" w:lineRule="exact"/>
              <w:ind w:left="515"/>
              <w:rPr>
                <w:sz w:val="20"/>
                <w:szCs w:val="20"/>
              </w:rPr>
            </w:pPr>
            <w:r>
              <w:rPr>
                <w:spacing w:val="2"/>
                <w:position w:val="4"/>
                <w:sz w:val="20"/>
                <w:szCs w:val="20"/>
              </w:rPr>
              <w:t>现场</w:t>
            </w:r>
          </w:p>
          <w:p>
            <w:pPr>
              <w:pStyle w:val="9"/>
              <w:spacing w:line="231" w:lineRule="auto"/>
              <w:ind w:left="519"/>
              <w:rPr>
                <w:sz w:val="20"/>
                <w:szCs w:val="20"/>
              </w:rPr>
            </w:pPr>
            <w:r>
              <w:rPr>
                <w:sz w:val="20"/>
                <w:szCs w:val="20"/>
              </w:rPr>
              <w:t>外观</w:t>
            </w:r>
          </w:p>
          <w:p>
            <w:pPr>
              <w:pStyle w:val="9"/>
              <w:spacing w:before="22" w:line="234" w:lineRule="auto"/>
              <w:ind w:left="521"/>
              <w:rPr>
                <w:sz w:val="20"/>
                <w:szCs w:val="20"/>
              </w:rPr>
            </w:pPr>
            <w:r>
              <w:rPr>
                <w:spacing w:val="-1"/>
                <w:sz w:val="20"/>
                <w:szCs w:val="20"/>
              </w:rPr>
              <w:t>质量</w:t>
            </w:r>
          </w:p>
          <w:p>
            <w:pPr>
              <w:pStyle w:val="9"/>
              <w:spacing w:before="17" w:line="229" w:lineRule="auto"/>
              <w:ind w:left="518"/>
              <w:rPr>
                <w:sz w:val="20"/>
                <w:szCs w:val="20"/>
              </w:rPr>
            </w:pPr>
            <w:r>
              <w:rPr>
                <w:spacing w:val="1"/>
                <w:sz w:val="20"/>
                <w:szCs w:val="20"/>
              </w:rPr>
              <w:t>检查</w:t>
            </w:r>
          </w:p>
        </w:tc>
        <w:tc>
          <w:tcPr>
            <w:tcW w:w="5016" w:type="dxa"/>
            <w:vAlign w:val="top"/>
          </w:tcPr>
          <w:p>
            <w:pPr>
              <w:spacing w:line="430" w:lineRule="auto"/>
              <w:rPr>
                <w:rFonts w:ascii="Arial"/>
                <w:sz w:val="21"/>
              </w:rPr>
            </w:pPr>
          </w:p>
          <w:p>
            <w:pPr>
              <w:pStyle w:val="9"/>
              <w:spacing w:before="65"/>
              <w:ind w:left="119" w:right="288"/>
              <w:rPr>
                <w:sz w:val="20"/>
                <w:szCs w:val="20"/>
              </w:rPr>
            </w:pPr>
            <w:r>
              <w:rPr>
                <w:spacing w:val="9"/>
                <w:sz w:val="20"/>
                <w:szCs w:val="20"/>
              </w:rPr>
              <w:t>道路线型及路面平整状况，有无裂缝，沥青路面接</w:t>
            </w:r>
            <w:r>
              <w:rPr>
                <w:spacing w:val="4"/>
                <w:sz w:val="20"/>
                <w:szCs w:val="20"/>
              </w:rPr>
              <w:t xml:space="preserve"> </w:t>
            </w:r>
            <w:r>
              <w:rPr>
                <w:spacing w:val="6"/>
                <w:sz w:val="20"/>
                <w:szCs w:val="20"/>
              </w:rPr>
              <w:t>茬轮迹、烂边状况，</w:t>
            </w:r>
            <w:r>
              <w:rPr>
                <w:spacing w:val="-39"/>
                <w:sz w:val="20"/>
                <w:szCs w:val="20"/>
              </w:rPr>
              <w:t xml:space="preserve"> </w:t>
            </w:r>
            <w:r>
              <w:rPr>
                <w:spacing w:val="6"/>
                <w:sz w:val="20"/>
                <w:szCs w:val="20"/>
              </w:rPr>
              <w:t>白色路面破损及切缝状况</w:t>
            </w:r>
          </w:p>
        </w:tc>
        <w:tc>
          <w:tcPr>
            <w:tcW w:w="661" w:type="dxa"/>
            <w:vAlign w:val="top"/>
          </w:tcPr>
          <w:p>
            <w:pPr>
              <w:spacing w:line="300" w:lineRule="auto"/>
              <w:rPr>
                <w:rFonts w:ascii="Arial"/>
                <w:sz w:val="21"/>
              </w:rPr>
            </w:pPr>
          </w:p>
          <w:p>
            <w:pPr>
              <w:spacing w:line="300" w:lineRule="auto"/>
              <w:rPr>
                <w:rFonts w:ascii="Arial"/>
                <w:sz w:val="21"/>
              </w:rPr>
            </w:pPr>
          </w:p>
          <w:p>
            <w:pPr>
              <w:pStyle w:val="9"/>
              <w:spacing w:before="65" w:line="187" w:lineRule="auto"/>
              <w:ind w:left="247"/>
              <w:rPr>
                <w:sz w:val="20"/>
                <w:szCs w:val="20"/>
              </w:rPr>
            </w:pPr>
            <w:r>
              <w:rPr>
                <w:spacing w:val="-7"/>
                <w:sz w:val="20"/>
                <w:szCs w:val="20"/>
              </w:rPr>
              <w:t>10</w:t>
            </w:r>
          </w:p>
        </w:tc>
        <w:tc>
          <w:tcPr>
            <w:tcW w:w="718" w:type="dxa"/>
            <w:vAlign w:val="top"/>
          </w:tcPr>
          <w:p>
            <w:pPr>
              <w:rPr>
                <w:rFonts w:ascii="Arial"/>
                <w:sz w:val="21"/>
              </w:rPr>
            </w:pPr>
          </w:p>
        </w:tc>
        <w:tc>
          <w:tcPr>
            <w:tcW w:w="939"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9" w:hRule="atLeast"/>
        </w:trPr>
        <w:tc>
          <w:tcPr>
            <w:tcW w:w="1428" w:type="dxa"/>
            <w:vMerge w:val="continue"/>
            <w:tcBorders>
              <w:top w:val="nil"/>
              <w:bottom w:val="nil"/>
            </w:tcBorders>
            <w:vAlign w:val="top"/>
          </w:tcPr>
          <w:p>
            <w:pPr>
              <w:rPr>
                <w:rFonts w:ascii="Arial"/>
                <w:sz w:val="21"/>
              </w:rPr>
            </w:pPr>
          </w:p>
        </w:tc>
        <w:tc>
          <w:tcPr>
            <w:tcW w:w="5016" w:type="dxa"/>
            <w:vAlign w:val="top"/>
          </w:tcPr>
          <w:p>
            <w:pPr>
              <w:spacing w:line="439" w:lineRule="auto"/>
              <w:rPr>
                <w:rFonts w:ascii="Arial"/>
                <w:sz w:val="21"/>
              </w:rPr>
            </w:pPr>
          </w:p>
          <w:p>
            <w:pPr>
              <w:pStyle w:val="9"/>
              <w:spacing w:before="65"/>
              <w:ind w:left="125" w:right="288" w:hanging="4"/>
              <w:rPr>
                <w:sz w:val="20"/>
                <w:szCs w:val="20"/>
              </w:rPr>
            </w:pPr>
            <w:r>
              <w:rPr>
                <w:spacing w:val="9"/>
                <w:sz w:val="20"/>
                <w:szCs w:val="20"/>
              </w:rPr>
              <w:t>人行道、盲道及无障碍设施铺装质量状况，板材尺</w:t>
            </w:r>
            <w:r>
              <w:rPr>
                <w:spacing w:val="1"/>
                <w:sz w:val="20"/>
                <w:szCs w:val="20"/>
              </w:rPr>
              <w:t xml:space="preserve"> </w:t>
            </w:r>
            <w:r>
              <w:rPr>
                <w:spacing w:val="8"/>
                <w:sz w:val="20"/>
                <w:szCs w:val="20"/>
              </w:rPr>
              <w:t>寸及灌缝情况，人行通道有无渗水或开裂</w:t>
            </w:r>
          </w:p>
        </w:tc>
        <w:tc>
          <w:tcPr>
            <w:tcW w:w="661" w:type="dxa"/>
            <w:vAlign w:val="top"/>
          </w:tcPr>
          <w:p>
            <w:pPr>
              <w:spacing w:line="305" w:lineRule="auto"/>
              <w:rPr>
                <w:rFonts w:ascii="Arial"/>
                <w:sz w:val="21"/>
              </w:rPr>
            </w:pPr>
          </w:p>
          <w:p>
            <w:pPr>
              <w:spacing w:line="305" w:lineRule="auto"/>
              <w:rPr>
                <w:rFonts w:ascii="Arial"/>
                <w:sz w:val="21"/>
              </w:rPr>
            </w:pPr>
          </w:p>
          <w:p>
            <w:pPr>
              <w:pStyle w:val="9"/>
              <w:spacing w:before="65" w:line="187" w:lineRule="auto"/>
              <w:ind w:left="247"/>
              <w:rPr>
                <w:sz w:val="20"/>
                <w:szCs w:val="20"/>
              </w:rPr>
            </w:pPr>
            <w:r>
              <w:rPr>
                <w:spacing w:val="-7"/>
                <w:sz w:val="20"/>
                <w:szCs w:val="20"/>
              </w:rPr>
              <w:t>10</w:t>
            </w:r>
          </w:p>
        </w:tc>
        <w:tc>
          <w:tcPr>
            <w:tcW w:w="718" w:type="dxa"/>
            <w:vAlign w:val="top"/>
          </w:tcPr>
          <w:p>
            <w:pPr>
              <w:rPr>
                <w:rFonts w:ascii="Arial"/>
                <w:sz w:val="21"/>
              </w:rPr>
            </w:pPr>
          </w:p>
        </w:tc>
        <w:tc>
          <w:tcPr>
            <w:tcW w:w="93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4" w:hRule="atLeast"/>
        </w:trPr>
        <w:tc>
          <w:tcPr>
            <w:tcW w:w="1428" w:type="dxa"/>
            <w:vMerge w:val="continue"/>
            <w:tcBorders>
              <w:top w:val="nil"/>
              <w:bottom w:val="nil"/>
            </w:tcBorders>
            <w:vAlign w:val="top"/>
          </w:tcPr>
          <w:p>
            <w:pPr>
              <w:rPr>
                <w:rFonts w:ascii="Arial"/>
                <w:sz w:val="21"/>
              </w:rPr>
            </w:pPr>
          </w:p>
        </w:tc>
        <w:tc>
          <w:tcPr>
            <w:tcW w:w="5016" w:type="dxa"/>
            <w:vAlign w:val="top"/>
          </w:tcPr>
          <w:p>
            <w:pPr>
              <w:spacing w:line="363" w:lineRule="auto"/>
              <w:rPr>
                <w:rFonts w:ascii="Arial"/>
                <w:sz w:val="21"/>
              </w:rPr>
            </w:pPr>
          </w:p>
          <w:p>
            <w:pPr>
              <w:pStyle w:val="9"/>
              <w:spacing w:before="65" w:line="241" w:lineRule="auto"/>
              <w:ind w:left="117" w:right="288" w:firstLine="5"/>
              <w:rPr>
                <w:sz w:val="20"/>
                <w:szCs w:val="20"/>
              </w:rPr>
            </w:pPr>
            <w:r>
              <w:rPr>
                <w:spacing w:val="9"/>
                <w:sz w:val="20"/>
                <w:szCs w:val="20"/>
              </w:rPr>
              <w:t>窨井砌筑状况，井框差平整状况，侧、平石等附属</w:t>
            </w:r>
            <w:r>
              <w:rPr>
                <w:sz w:val="20"/>
                <w:szCs w:val="20"/>
              </w:rPr>
              <w:t xml:space="preserve"> </w:t>
            </w:r>
            <w:r>
              <w:rPr>
                <w:spacing w:val="9"/>
                <w:sz w:val="20"/>
                <w:szCs w:val="20"/>
              </w:rPr>
              <w:t>设施安装质量状况、桥（涵）端头沉降状况</w:t>
            </w:r>
          </w:p>
        </w:tc>
        <w:tc>
          <w:tcPr>
            <w:tcW w:w="661" w:type="dxa"/>
            <w:vAlign w:val="top"/>
          </w:tcPr>
          <w:p>
            <w:pPr>
              <w:spacing w:line="266" w:lineRule="auto"/>
              <w:rPr>
                <w:rFonts w:ascii="Arial"/>
                <w:sz w:val="21"/>
              </w:rPr>
            </w:pPr>
          </w:p>
          <w:p>
            <w:pPr>
              <w:spacing w:line="266" w:lineRule="auto"/>
              <w:rPr>
                <w:rFonts w:ascii="Arial"/>
                <w:sz w:val="21"/>
              </w:rPr>
            </w:pPr>
          </w:p>
          <w:p>
            <w:pPr>
              <w:pStyle w:val="9"/>
              <w:spacing w:before="65" w:line="187" w:lineRule="auto"/>
              <w:ind w:left="247"/>
              <w:rPr>
                <w:sz w:val="20"/>
                <w:szCs w:val="20"/>
              </w:rPr>
            </w:pPr>
            <w:r>
              <w:rPr>
                <w:spacing w:val="-7"/>
                <w:sz w:val="20"/>
                <w:szCs w:val="20"/>
              </w:rPr>
              <w:t>10</w:t>
            </w:r>
          </w:p>
        </w:tc>
        <w:tc>
          <w:tcPr>
            <w:tcW w:w="718" w:type="dxa"/>
            <w:vAlign w:val="top"/>
          </w:tcPr>
          <w:p>
            <w:pPr>
              <w:rPr>
                <w:rFonts w:ascii="Arial"/>
                <w:sz w:val="21"/>
              </w:rPr>
            </w:pPr>
          </w:p>
        </w:tc>
        <w:tc>
          <w:tcPr>
            <w:tcW w:w="93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3" w:hRule="atLeast"/>
        </w:trPr>
        <w:tc>
          <w:tcPr>
            <w:tcW w:w="1428" w:type="dxa"/>
            <w:vMerge w:val="continue"/>
            <w:tcBorders>
              <w:top w:val="nil"/>
              <w:bottom w:val="nil"/>
            </w:tcBorders>
            <w:vAlign w:val="top"/>
          </w:tcPr>
          <w:p>
            <w:pPr>
              <w:rPr>
                <w:rFonts w:ascii="Arial"/>
                <w:sz w:val="21"/>
              </w:rPr>
            </w:pPr>
          </w:p>
        </w:tc>
        <w:tc>
          <w:tcPr>
            <w:tcW w:w="5016" w:type="dxa"/>
            <w:vAlign w:val="top"/>
          </w:tcPr>
          <w:p>
            <w:pPr>
              <w:spacing w:line="371" w:lineRule="auto"/>
              <w:rPr>
                <w:rFonts w:ascii="Arial"/>
                <w:sz w:val="21"/>
              </w:rPr>
            </w:pPr>
          </w:p>
          <w:p>
            <w:pPr>
              <w:pStyle w:val="9"/>
              <w:spacing w:before="65" w:line="242" w:lineRule="auto"/>
              <w:ind w:left="119" w:right="288" w:firstLine="7"/>
              <w:rPr>
                <w:sz w:val="20"/>
                <w:szCs w:val="20"/>
              </w:rPr>
            </w:pPr>
            <w:r>
              <w:rPr>
                <w:spacing w:val="8"/>
                <w:sz w:val="20"/>
                <w:szCs w:val="20"/>
              </w:rPr>
              <w:t>总体外观质量有无突出、明显的质量缺陷，工程金</w:t>
            </w:r>
            <w:r>
              <w:rPr>
                <w:spacing w:val="17"/>
                <w:sz w:val="20"/>
                <w:szCs w:val="20"/>
              </w:rPr>
              <w:t xml:space="preserve"> </w:t>
            </w:r>
            <w:r>
              <w:rPr>
                <w:spacing w:val="7"/>
                <w:sz w:val="20"/>
                <w:szCs w:val="20"/>
              </w:rPr>
              <w:t>杯示范效应状况</w:t>
            </w:r>
          </w:p>
        </w:tc>
        <w:tc>
          <w:tcPr>
            <w:tcW w:w="661" w:type="dxa"/>
            <w:vAlign w:val="top"/>
          </w:tcPr>
          <w:p>
            <w:pPr>
              <w:spacing w:line="270" w:lineRule="auto"/>
              <w:rPr>
                <w:rFonts w:ascii="Arial"/>
                <w:sz w:val="21"/>
              </w:rPr>
            </w:pPr>
          </w:p>
          <w:p>
            <w:pPr>
              <w:spacing w:line="271" w:lineRule="auto"/>
              <w:rPr>
                <w:rFonts w:ascii="Arial"/>
                <w:sz w:val="21"/>
              </w:rPr>
            </w:pPr>
          </w:p>
          <w:p>
            <w:pPr>
              <w:pStyle w:val="9"/>
              <w:spacing w:before="65" w:line="187" w:lineRule="auto"/>
              <w:ind w:left="247"/>
              <w:rPr>
                <w:sz w:val="20"/>
                <w:szCs w:val="20"/>
              </w:rPr>
            </w:pPr>
            <w:r>
              <w:rPr>
                <w:spacing w:val="-7"/>
                <w:sz w:val="20"/>
                <w:szCs w:val="20"/>
              </w:rPr>
              <w:t>10</w:t>
            </w:r>
          </w:p>
        </w:tc>
        <w:tc>
          <w:tcPr>
            <w:tcW w:w="718" w:type="dxa"/>
            <w:vAlign w:val="top"/>
          </w:tcPr>
          <w:p>
            <w:pPr>
              <w:rPr>
                <w:rFonts w:ascii="Arial"/>
                <w:sz w:val="21"/>
              </w:rPr>
            </w:pPr>
          </w:p>
        </w:tc>
        <w:tc>
          <w:tcPr>
            <w:tcW w:w="93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2" w:hRule="atLeast"/>
        </w:trPr>
        <w:tc>
          <w:tcPr>
            <w:tcW w:w="1428" w:type="dxa"/>
            <w:vMerge w:val="continue"/>
            <w:tcBorders>
              <w:top w:val="nil"/>
            </w:tcBorders>
            <w:vAlign w:val="top"/>
          </w:tcPr>
          <w:p>
            <w:pPr>
              <w:rPr>
                <w:rFonts w:ascii="Arial"/>
                <w:sz w:val="21"/>
              </w:rPr>
            </w:pPr>
          </w:p>
        </w:tc>
        <w:tc>
          <w:tcPr>
            <w:tcW w:w="5016" w:type="dxa"/>
            <w:vAlign w:val="top"/>
          </w:tcPr>
          <w:p>
            <w:pPr>
              <w:spacing w:line="371" w:lineRule="auto"/>
              <w:rPr>
                <w:rFonts w:ascii="Arial"/>
                <w:sz w:val="21"/>
              </w:rPr>
            </w:pPr>
          </w:p>
          <w:p>
            <w:pPr>
              <w:pStyle w:val="9"/>
              <w:spacing w:before="65" w:line="242" w:lineRule="auto"/>
              <w:ind w:left="132" w:right="288" w:hanging="5"/>
              <w:rPr>
                <w:sz w:val="20"/>
                <w:szCs w:val="20"/>
              </w:rPr>
            </w:pPr>
            <w:r>
              <w:rPr>
                <w:spacing w:val="8"/>
                <w:sz w:val="20"/>
                <w:szCs w:val="20"/>
              </w:rPr>
              <w:t>附属工程修建质量状况，主要设施、设备安装质量</w:t>
            </w:r>
            <w:r>
              <w:rPr>
                <w:spacing w:val="17"/>
                <w:sz w:val="20"/>
                <w:szCs w:val="20"/>
              </w:rPr>
              <w:t xml:space="preserve"> </w:t>
            </w:r>
            <w:r>
              <w:rPr>
                <w:spacing w:val="1"/>
                <w:sz w:val="20"/>
                <w:szCs w:val="20"/>
              </w:rPr>
              <w:t>,</w:t>
            </w:r>
            <w:r>
              <w:rPr>
                <w:spacing w:val="68"/>
                <w:sz w:val="20"/>
                <w:szCs w:val="20"/>
              </w:rPr>
              <w:t xml:space="preserve"> </w:t>
            </w:r>
            <w:r>
              <w:rPr>
                <w:spacing w:val="1"/>
                <w:sz w:val="20"/>
                <w:szCs w:val="20"/>
              </w:rPr>
              <w:t>装饰工程外观质量状况</w:t>
            </w:r>
          </w:p>
        </w:tc>
        <w:tc>
          <w:tcPr>
            <w:tcW w:w="661" w:type="dxa"/>
            <w:vAlign w:val="top"/>
          </w:tcPr>
          <w:p>
            <w:pPr>
              <w:spacing w:line="270" w:lineRule="auto"/>
              <w:rPr>
                <w:rFonts w:ascii="Arial"/>
                <w:sz w:val="21"/>
              </w:rPr>
            </w:pPr>
          </w:p>
          <w:p>
            <w:pPr>
              <w:spacing w:line="271" w:lineRule="auto"/>
              <w:rPr>
                <w:rFonts w:ascii="Arial"/>
                <w:sz w:val="21"/>
              </w:rPr>
            </w:pPr>
          </w:p>
          <w:p>
            <w:pPr>
              <w:pStyle w:val="9"/>
              <w:spacing w:before="65" w:line="187" w:lineRule="auto"/>
              <w:ind w:left="247"/>
              <w:rPr>
                <w:sz w:val="20"/>
                <w:szCs w:val="20"/>
              </w:rPr>
            </w:pPr>
            <w:r>
              <w:rPr>
                <w:spacing w:val="-7"/>
                <w:sz w:val="20"/>
                <w:szCs w:val="20"/>
              </w:rPr>
              <w:t>10</w:t>
            </w:r>
          </w:p>
        </w:tc>
        <w:tc>
          <w:tcPr>
            <w:tcW w:w="718" w:type="dxa"/>
            <w:vAlign w:val="top"/>
          </w:tcPr>
          <w:p>
            <w:pPr>
              <w:rPr>
                <w:rFonts w:ascii="Arial"/>
                <w:sz w:val="21"/>
              </w:rPr>
            </w:pPr>
          </w:p>
        </w:tc>
        <w:tc>
          <w:tcPr>
            <w:tcW w:w="93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7" w:hRule="atLeast"/>
        </w:trPr>
        <w:tc>
          <w:tcPr>
            <w:tcW w:w="1428" w:type="dxa"/>
            <w:vAlign w:val="top"/>
          </w:tcPr>
          <w:p>
            <w:pPr>
              <w:spacing w:line="242" w:lineRule="auto"/>
              <w:rPr>
                <w:rFonts w:ascii="Arial"/>
                <w:sz w:val="21"/>
              </w:rPr>
            </w:pPr>
          </w:p>
          <w:p>
            <w:pPr>
              <w:spacing w:line="242" w:lineRule="auto"/>
              <w:rPr>
                <w:rFonts w:ascii="Arial"/>
                <w:sz w:val="21"/>
              </w:rPr>
            </w:pPr>
          </w:p>
          <w:p>
            <w:pPr>
              <w:pStyle w:val="9"/>
              <w:spacing w:before="65" w:line="273" w:lineRule="exact"/>
              <w:ind w:left="515"/>
              <w:rPr>
                <w:sz w:val="20"/>
                <w:szCs w:val="20"/>
              </w:rPr>
            </w:pPr>
            <w:r>
              <w:rPr>
                <w:spacing w:val="2"/>
                <w:position w:val="4"/>
                <w:sz w:val="20"/>
                <w:szCs w:val="20"/>
              </w:rPr>
              <w:t>现场</w:t>
            </w:r>
          </w:p>
          <w:p>
            <w:pPr>
              <w:pStyle w:val="9"/>
              <w:spacing w:line="230" w:lineRule="auto"/>
              <w:ind w:left="520"/>
              <w:rPr>
                <w:sz w:val="20"/>
                <w:szCs w:val="20"/>
              </w:rPr>
            </w:pPr>
            <w:r>
              <w:rPr>
                <w:spacing w:val="-1"/>
                <w:sz w:val="20"/>
                <w:szCs w:val="20"/>
              </w:rPr>
              <w:t>实测</w:t>
            </w:r>
          </w:p>
        </w:tc>
        <w:tc>
          <w:tcPr>
            <w:tcW w:w="5016" w:type="dxa"/>
            <w:vAlign w:val="top"/>
          </w:tcPr>
          <w:p>
            <w:pPr>
              <w:spacing w:line="241" w:lineRule="auto"/>
              <w:rPr>
                <w:rFonts w:ascii="Arial"/>
                <w:sz w:val="21"/>
              </w:rPr>
            </w:pPr>
          </w:p>
          <w:p>
            <w:pPr>
              <w:spacing w:line="242" w:lineRule="auto"/>
              <w:rPr>
                <w:rFonts w:ascii="Arial"/>
                <w:sz w:val="21"/>
              </w:rPr>
            </w:pPr>
          </w:p>
          <w:p>
            <w:pPr>
              <w:pStyle w:val="9"/>
              <w:spacing w:before="65" w:line="242" w:lineRule="auto"/>
              <w:ind w:left="118" w:right="288" w:firstLine="3"/>
              <w:rPr>
                <w:sz w:val="20"/>
                <w:szCs w:val="20"/>
              </w:rPr>
            </w:pPr>
            <w:r>
              <w:rPr>
                <w:spacing w:val="9"/>
                <w:sz w:val="20"/>
                <w:szCs w:val="20"/>
              </w:rPr>
              <w:t>沥青混凝土钻芯取样分层厚度和总厚度，层间粘接</w:t>
            </w:r>
            <w:r>
              <w:rPr>
                <w:spacing w:val="1"/>
                <w:sz w:val="20"/>
                <w:szCs w:val="20"/>
              </w:rPr>
              <w:t xml:space="preserve"> </w:t>
            </w:r>
            <w:r>
              <w:rPr>
                <w:spacing w:val="8"/>
                <w:sz w:val="20"/>
                <w:szCs w:val="20"/>
              </w:rPr>
              <w:t>状况，沥青混凝土密实情况</w:t>
            </w:r>
          </w:p>
        </w:tc>
        <w:tc>
          <w:tcPr>
            <w:tcW w:w="661" w:type="dxa"/>
            <w:vAlign w:val="top"/>
          </w:tcPr>
          <w:p>
            <w:pPr>
              <w:spacing w:line="327" w:lineRule="auto"/>
              <w:rPr>
                <w:rFonts w:ascii="Arial"/>
                <w:sz w:val="21"/>
              </w:rPr>
            </w:pPr>
          </w:p>
          <w:p>
            <w:pPr>
              <w:spacing w:line="328" w:lineRule="auto"/>
              <w:rPr>
                <w:rFonts w:ascii="Arial"/>
                <w:sz w:val="21"/>
              </w:rPr>
            </w:pPr>
          </w:p>
          <w:p>
            <w:pPr>
              <w:pStyle w:val="9"/>
              <w:spacing w:before="65" w:line="187" w:lineRule="auto"/>
              <w:ind w:left="247"/>
              <w:rPr>
                <w:sz w:val="20"/>
                <w:szCs w:val="20"/>
              </w:rPr>
            </w:pPr>
            <w:r>
              <w:rPr>
                <w:spacing w:val="-7"/>
                <w:sz w:val="20"/>
                <w:szCs w:val="20"/>
              </w:rPr>
              <w:t>10</w:t>
            </w:r>
          </w:p>
        </w:tc>
        <w:tc>
          <w:tcPr>
            <w:tcW w:w="718" w:type="dxa"/>
            <w:vAlign w:val="top"/>
          </w:tcPr>
          <w:p>
            <w:pPr>
              <w:rPr>
                <w:rFonts w:ascii="Arial"/>
                <w:sz w:val="21"/>
              </w:rPr>
            </w:pPr>
          </w:p>
        </w:tc>
        <w:tc>
          <w:tcPr>
            <w:tcW w:w="939"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3" w:hRule="atLeast"/>
        </w:trPr>
        <w:tc>
          <w:tcPr>
            <w:tcW w:w="1428" w:type="dxa"/>
            <w:vAlign w:val="top"/>
          </w:tcPr>
          <w:p>
            <w:pPr>
              <w:spacing w:line="383" w:lineRule="auto"/>
              <w:rPr>
                <w:rFonts w:ascii="Arial"/>
                <w:sz w:val="21"/>
              </w:rPr>
            </w:pPr>
          </w:p>
          <w:p>
            <w:pPr>
              <w:pStyle w:val="9"/>
              <w:spacing w:before="65" w:line="231" w:lineRule="auto"/>
              <w:ind w:left="516"/>
              <w:rPr>
                <w:sz w:val="20"/>
                <w:szCs w:val="20"/>
              </w:rPr>
            </w:pPr>
            <w:r>
              <w:rPr>
                <w:spacing w:val="2"/>
                <w:sz w:val="20"/>
                <w:szCs w:val="20"/>
              </w:rPr>
              <w:t>小计</w:t>
            </w:r>
          </w:p>
        </w:tc>
        <w:tc>
          <w:tcPr>
            <w:tcW w:w="5016" w:type="dxa"/>
            <w:vAlign w:val="top"/>
          </w:tcPr>
          <w:p>
            <w:pPr>
              <w:rPr>
                <w:rFonts w:ascii="Arial"/>
                <w:sz w:val="21"/>
              </w:rPr>
            </w:pPr>
          </w:p>
        </w:tc>
        <w:tc>
          <w:tcPr>
            <w:tcW w:w="661" w:type="dxa"/>
            <w:vAlign w:val="top"/>
          </w:tcPr>
          <w:p>
            <w:pPr>
              <w:spacing w:line="419" w:lineRule="auto"/>
              <w:rPr>
                <w:rFonts w:ascii="Arial"/>
                <w:sz w:val="21"/>
              </w:rPr>
            </w:pPr>
          </w:p>
          <w:p>
            <w:pPr>
              <w:pStyle w:val="9"/>
              <w:spacing w:before="65" w:line="186" w:lineRule="auto"/>
              <w:ind w:left="233"/>
              <w:rPr>
                <w:sz w:val="20"/>
                <w:szCs w:val="20"/>
              </w:rPr>
            </w:pPr>
            <w:r>
              <w:rPr>
                <w:sz w:val="20"/>
                <w:szCs w:val="20"/>
              </w:rPr>
              <w:t>60</w:t>
            </w:r>
          </w:p>
        </w:tc>
        <w:tc>
          <w:tcPr>
            <w:tcW w:w="1657" w:type="dxa"/>
            <w:gridSpan w:val="2"/>
            <w:vAlign w:val="top"/>
          </w:tcPr>
          <w:p>
            <w:pPr>
              <w:rPr>
                <w:rFonts w:ascii="Arial"/>
                <w:sz w:val="21"/>
              </w:rPr>
            </w:pPr>
          </w:p>
        </w:tc>
      </w:tr>
    </w:tbl>
    <w:p>
      <w:pPr>
        <w:rPr>
          <w:rFonts w:ascii="Arial"/>
          <w:sz w:val="21"/>
        </w:rPr>
      </w:pPr>
    </w:p>
    <w:p>
      <w:pPr>
        <w:spacing w:line="19" w:lineRule="exact"/>
      </w:pPr>
    </w:p>
    <w:p>
      <w:pPr>
        <w:spacing w:line="19" w:lineRule="exact"/>
        <w:sectPr>
          <w:type w:val="continuous"/>
          <w:pgSz w:w="11905" w:h="16839"/>
          <w:pgMar w:top="1424" w:right="1569" w:bottom="1145" w:left="1568" w:header="0" w:footer="919" w:gutter="0"/>
          <w:cols w:equalWidth="0" w:num="1">
            <w:col w:w="8768"/>
          </w:cols>
        </w:sectPr>
      </w:pPr>
    </w:p>
    <w:p>
      <w:pPr>
        <w:spacing w:line="197" w:lineRule="auto"/>
        <w:rPr>
          <w:sz w:val="20"/>
          <w:szCs w:val="20"/>
        </w:rPr>
        <w:sectPr>
          <w:type w:val="continuous"/>
          <w:pgSz w:w="11905" w:h="16839"/>
          <w:pgMar w:top="1424" w:right="1569" w:bottom="1145" w:left="1568" w:header="0" w:footer="919" w:gutter="0"/>
          <w:cols w:equalWidth="0" w:num="2">
            <w:col w:w="5296" w:space="100"/>
            <w:col w:w="3373"/>
          </w:cols>
        </w:sectPr>
      </w:pPr>
    </w:p>
    <w:p>
      <w:pPr>
        <w:pStyle w:val="3"/>
        <w:spacing w:before="24" w:line="223" w:lineRule="auto"/>
        <w:jc w:val="center"/>
        <w:rPr>
          <w:b/>
          <w:bCs/>
          <w:spacing w:val="8"/>
        </w:rPr>
      </w:pPr>
      <w:r>
        <w:rPr>
          <w:rFonts w:hint="eastAsia"/>
          <w:b/>
          <w:bCs/>
          <w:spacing w:val="8"/>
          <w:lang w:eastAsia="zh-CN"/>
        </w:rPr>
        <w:t>黄冈市建设</w:t>
      </w:r>
      <w:r>
        <w:rPr>
          <w:b/>
          <w:bCs/>
          <w:spacing w:val="8"/>
        </w:rPr>
        <w:t>优质工程实体质量核查评分表</w:t>
      </w:r>
    </w:p>
    <w:p>
      <w:pPr>
        <w:pStyle w:val="3"/>
        <w:spacing w:before="24" w:line="223" w:lineRule="auto"/>
        <w:jc w:val="center"/>
        <w:rPr>
          <w:sz w:val="28"/>
          <w:szCs w:val="28"/>
        </w:rPr>
      </w:pPr>
      <w:r>
        <w:rPr>
          <w:spacing w:val="-2"/>
          <w:sz w:val="28"/>
          <w:szCs w:val="28"/>
        </w:rPr>
        <w:t>（桥梁及轻轨高架工程）</w:t>
      </w:r>
    </w:p>
    <w:p>
      <w:pPr>
        <w:spacing w:line="259" w:lineRule="auto"/>
        <w:rPr>
          <w:rFonts w:ascii="Arial"/>
          <w:sz w:val="21"/>
        </w:rPr>
      </w:pPr>
    </w:p>
    <w:tbl>
      <w:tblPr>
        <w:tblStyle w:val="10"/>
        <w:tblW w:w="83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7"/>
        <w:gridCol w:w="4805"/>
        <w:gridCol w:w="619"/>
        <w:gridCol w:w="701"/>
        <w:gridCol w:w="8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1357" w:type="dxa"/>
            <w:vAlign w:val="top"/>
          </w:tcPr>
          <w:p>
            <w:pPr>
              <w:spacing w:line="254" w:lineRule="auto"/>
              <w:rPr>
                <w:rFonts w:ascii="Arial"/>
                <w:sz w:val="21"/>
              </w:rPr>
            </w:pPr>
          </w:p>
          <w:p>
            <w:pPr>
              <w:pStyle w:val="9"/>
              <w:spacing w:before="65" w:line="231" w:lineRule="auto"/>
              <w:ind w:left="479"/>
              <w:rPr>
                <w:sz w:val="20"/>
                <w:szCs w:val="20"/>
              </w:rPr>
            </w:pPr>
            <w:r>
              <w:rPr>
                <w:spacing w:val="2"/>
                <w:sz w:val="20"/>
                <w:szCs w:val="20"/>
              </w:rPr>
              <w:t>序号</w:t>
            </w:r>
          </w:p>
        </w:tc>
        <w:tc>
          <w:tcPr>
            <w:tcW w:w="4805" w:type="dxa"/>
            <w:vAlign w:val="top"/>
          </w:tcPr>
          <w:p>
            <w:pPr>
              <w:spacing w:line="254" w:lineRule="auto"/>
              <w:rPr>
                <w:rFonts w:ascii="Arial"/>
                <w:sz w:val="21"/>
              </w:rPr>
            </w:pPr>
          </w:p>
          <w:p>
            <w:pPr>
              <w:pStyle w:val="9"/>
              <w:spacing w:before="65" w:line="229" w:lineRule="auto"/>
              <w:ind w:left="1994"/>
              <w:rPr>
                <w:sz w:val="20"/>
                <w:szCs w:val="20"/>
              </w:rPr>
            </w:pPr>
            <w:r>
              <w:rPr>
                <w:spacing w:val="5"/>
                <w:sz w:val="20"/>
                <w:szCs w:val="20"/>
              </w:rPr>
              <w:t>检查项目</w:t>
            </w:r>
          </w:p>
        </w:tc>
        <w:tc>
          <w:tcPr>
            <w:tcW w:w="619" w:type="dxa"/>
            <w:textDirection w:val="tbRlV"/>
            <w:vAlign w:val="top"/>
          </w:tcPr>
          <w:p>
            <w:pPr>
              <w:pStyle w:val="9"/>
              <w:spacing w:before="202" w:line="210" w:lineRule="auto"/>
              <w:ind w:left="187"/>
              <w:rPr>
                <w:sz w:val="20"/>
                <w:szCs w:val="20"/>
              </w:rPr>
            </w:pPr>
            <w:r>
              <w:rPr>
                <w:spacing w:val="13"/>
                <w:sz w:val="20"/>
                <w:szCs w:val="20"/>
              </w:rPr>
              <w:t>分</w:t>
            </w:r>
            <w:r>
              <w:rPr>
                <w:spacing w:val="-42"/>
                <w:sz w:val="20"/>
                <w:szCs w:val="20"/>
              </w:rPr>
              <w:t xml:space="preserve"> </w:t>
            </w:r>
            <w:r>
              <w:rPr>
                <w:spacing w:val="13"/>
                <w:sz w:val="20"/>
                <w:szCs w:val="20"/>
              </w:rPr>
              <w:t>值</w:t>
            </w:r>
          </w:p>
        </w:tc>
        <w:tc>
          <w:tcPr>
            <w:tcW w:w="701" w:type="dxa"/>
            <w:textDirection w:val="tbRlV"/>
            <w:vAlign w:val="top"/>
          </w:tcPr>
          <w:p>
            <w:pPr>
              <w:pStyle w:val="9"/>
              <w:spacing w:before="243" w:line="208" w:lineRule="auto"/>
              <w:ind w:left="187"/>
              <w:rPr>
                <w:sz w:val="20"/>
                <w:szCs w:val="20"/>
              </w:rPr>
            </w:pPr>
            <w:r>
              <w:rPr>
                <w:spacing w:val="13"/>
                <w:sz w:val="20"/>
                <w:szCs w:val="20"/>
              </w:rPr>
              <w:t>得</w:t>
            </w:r>
            <w:r>
              <w:rPr>
                <w:spacing w:val="-42"/>
                <w:sz w:val="20"/>
                <w:szCs w:val="20"/>
              </w:rPr>
              <w:t xml:space="preserve"> </w:t>
            </w:r>
            <w:r>
              <w:rPr>
                <w:spacing w:val="13"/>
                <w:sz w:val="20"/>
                <w:szCs w:val="20"/>
              </w:rPr>
              <w:t>分</w:t>
            </w:r>
          </w:p>
        </w:tc>
        <w:tc>
          <w:tcPr>
            <w:tcW w:w="899" w:type="dxa"/>
            <w:vAlign w:val="top"/>
          </w:tcPr>
          <w:p>
            <w:pPr>
              <w:spacing w:line="254" w:lineRule="auto"/>
              <w:rPr>
                <w:rFonts w:ascii="Arial"/>
                <w:sz w:val="21"/>
              </w:rPr>
            </w:pPr>
          </w:p>
          <w:p>
            <w:pPr>
              <w:pStyle w:val="9"/>
              <w:spacing w:before="65" w:line="233" w:lineRule="auto"/>
              <w:ind w:left="251"/>
              <w:rPr>
                <w:sz w:val="20"/>
                <w:szCs w:val="20"/>
              </w:rPr>
            </w:pPr>
            <w:r>
              <w:rPr>
                <w:spacing w:val="1"/>
                <w:sz w:val="20"/>
                <w:szCs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0" w:hRule="atLeast"/>
        </w:trPr>
        <w:tc>
          <w:tcPr>
            <w:tcW w:w="1357"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9"/>
              <w:spacing w:before="65" w:line="274" w:lineRule="exact"/>
              <w:ind w:left="478"/>
              <w:rPr>
                <w:sz w:val="20"/>
                <w:szCs w:val="20"/>
              </w:rPr>
            </w:pPr>
            <w:r>
              <w:rPr>
                <w:spacing w:val="2"/>
                <w:position w:val="4"/>
                <w:sz w:val="20"/>
                <w:szCs w:val="20"/>
              </w:rPr>
              <w:t>现场</w:t>
            </w:r>
          </w:p>
          <w:p>
            <w:pPr>
              <w:pStyle w:val="9"/>
              <w:spacing w:line="231" w:lineRule="auto"/>
              <w:ind w:left="481"/>
              <w:rPr>
                <w:sz w:val="20"/>
                <w:szCs w:val="20"/>
              </w:rPr>
            </w:pPr>
            <w:r>
              <w:rPr>
                <w:sz w:val="20"/>
                <w:szCs w:val="20"/>
              </w:rPr>
              <w:t>外观</w:t>
            </w:r>
          </w:p>
          <w:p>
            <w:pPr>
              <w:pStyle w:val="9"/>
              <w:spacing w:before="20" w:line="234" w:lineRule="auto"/>
              <w:ind w:left="484"/>
              <w:rPr>
                <w:sz w:val="20"/>
                <w:szCs w:val="20"/>
              </w:rPr>
            </w:pPr>
            <w:r>
              <w:rPr>
                <w:spacing w:val="-1"/>
                <w:sz w:val="20"/>
                <w:szCs w:val="20"/>
              </w:rPr>
              <w:t>质量</w:t>
            </w:r>
          </w:p>
          <w:p>
            <w:pPr>
              <w:pStyle w:val="9"/>
              <w:spacing w:before="20" w:line="229" w:lineRule="auto"/>
              <w:ind w:left="480"/>
              <w:rPr>
                <w:sz w:val="20"/>
                <w:szCs w:val="20"/>
              </w:rPr>
            </w:pPr>
            <w:r>
              <w:rPr>
                <w:spacing w:val="1"/>
                <w:sz w:val="20"/>
                <w:szCs w:val="20"/>
              </w:rPr>
              <w:t>检查</w:t>
            </w:r>
          </w:p>
        </w:tc>
        <w:tc>
          <w:tcPr>
            <w:tcW w:w="4805" w:type="dxa"/>
            <w:vAlign w:val="top"/>
          </w:tcPr>
          <w:p>
            <w:pPr>
              <w:pStyle w:val="9"/>
              <w:spacing w:before="280" w:line="241" w:lineRule="auto"/>
              <w:ind w:left="118" w:right="286" w:hanging="3"/>
              <w:rPr>
                <w:sz w:val="20"/>
                <w:szCs w:val="20"/>
              </w:rPr>
            </w:pPr>
            <w:r>
              <w:rPr>
                <w:spacing w:val="9"/>
                <w:sz w:val="20"/>
                <w:szCs w:val="20"/>
              </w:rPr>
              <w:t>桥梁结构平、纵、横整体线型，桥面平整及排水</w:t>
            </w:r>
            <w:r>
              <w:rPr>
                <w:spacing w:val="8"/>
                <w:sz w:val="20"/>
                <w:szCs w:val="20"/>
              </w:rPr>
              <w:t xml:space="preserve"> 状况，梁底结构平整程度</w:t>
            </w:r>
          </w:p>
        </w:tc>
        <w:tc>
          <w:tcPr>
            <w:tcW w:w="619" w:type="dxa"/>
            <w:vAlign w:val="top"/>
          </w:tcPr>
          <w:p>
            <w:pPr>
              <w:spacing w:line="385" w:lineRule="auto"/>
              <w:rPr>
                <w:rFonts w:ascii="Arial"/>
                <w:sz w:val="21"/>
              </w:rPr>
            </w:pPr>
          </w:p>
          <w:p>
            <w:pPr>
              <w:pStyle w:val="9"/>
              <w:spacing w:before="65" w:line="187" w:lineRule="auto"/>
              <w:ind w:left="225"/>
              <w:rPr>
                <w:sz w:val="20"/>
                <w:szCs w:val="20"/>
              </w:rPr>
            </w:pPr>
            <w:r>
              <w:rPr>
                <w:spacing w:val="-7"/>
                <w:sz w:val="20"/>
                <w:szCs w:val="20"/>
              </w:rPr>
              <w:t>10</w:t>
            </w:r>
          </w:p>
        </w:tc>
        <w:tc>
          <w:tcPr>
            <w:tcW w:w="701" w:type="dxa"/>
            <w:vAlign w:val="top"/>
          </w:tcPr>
          <w:p>
            <w:pPr>
              <w:rPr>
                <w:rFonts w:ascii="Arial"/>
                <w:sz w:val="21"/>
              </w:rPr>
            </w:pPr>
          </w:p>
        </w:tc>
        <w:tc>
          <w:tcPr>
            <w:tcW w:w="899"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7" w:hRule="atLeast"/>
        </w:trPr>
        <w:tc>
          <w:tcPr>
            <w:tcW w:w="1357" w:type="dxa"/>
            <w:vMerge w:val="continue"/>
            <w:tcBorders>
              <w:top w:val="nil"/>
              <w:bottom w:val="nil"/>
            </w:tcBorders>
            <w:vAlign w:val="top"/>
          </w:tcPr>
          <w:p>
            <w:pPr>
              <w:rPr>
                <w:rFonts w:ascii="Arial"/>
                <w:sz w:val="21"/>
              </w:rPr>
            </w:pPr>
          </w:p>
        </w:tc>
        <w:tc>
          <w:tcPr>
            <w:tcW w:w="4805" w:type="dxa"/>
            <w:vAlign w:val="top"/>
          </w:tcPr>
          <w:p>
            <w:pPr>
              <w:pStyle w:val="9"/>
              <w:spacing w:before="293" w:line="243" w:lineRule="auto"/>
              <w:ind w:left="117" w:right="286" w:firstLine="6"/>
              <w:jc w:val="both"/>
              <w:rPr>
                <w:sz w:val="20"/>
                <w:szCs w:val="20"/>
              </w:rPr>
            </w:pPr>
            <w:r>
              <w:rPr>
                <w:spacing w:val="9"/>
                <w:sz w:val="20"/>
                <w:szCs w:val="20"/>
              </w:rPr>
              <w:t>主梁有无开裂，裂缝宽度及有无渗水痕迹，防撞</w:t>
            </w:r>
            <w:r>
              <w:rPr>
                <w:sz w:val="20"/>
                <w:szCs w:val="20"/>
              </w:rPr>
              <w:t xml:space="preserve"> </w:t>
            </w:r>
            <w:r>
              <w:rPr>
                <w:spacing w:val="9"/>
                <w:sz w:val="20"/>
                <w:szCs w:val="20"/>
              </w:rPr>
              <w:t>墙有无收缩裂缝，砼结构是否外光内实、支座安</w:t>
            </w:r>
            <w:r>
              <w:rPr>
                <w:spacing w:val="5"/>
                <w:sz w:val="20"/>
                <w:szCs w:val="20"/>
              </w:rPr>
              <w:t xml:space="preserve"> </w:t>
            </w:r>
            <w:r>
              <w:rPr>
                <w:spacing w:val="7"/>
                <w:sz w:val="20"/>
                <w:szCs w:val="20"/>
              </w:rPr>
              <w:t>装位置正确稳固</w:t>
            </w:r>
          </w:p>
        </w:tc>
        <w:tc>
          <w:tcPr>
            <w:tcW w:w="619" w:type="dxa"/>
            <w:vAlign w:val="top"/>
          </w:tcPr>
          <w:p>
            <w:pPr>
              <w:spacing w:line="266" w:lineRule="auto"/>
              <w:rPr>
                <w:rFonts w:ascii="Arial"/>
                <w:sz w:val="21"/>
              </w:rPr>
            </w:pPr>
          </w:p>
          <w:p>
            <w:pPr>
              <w:spacing w:line="266" w:lineRule="auto"/>
              <w:rPr>
                <w:rFonts w:ascii="Arial"/>
                <w:sz w:val="21"/>
              </w:rPr>
            </w:pPr>
          </w:p>
          <w:p>
            <w:pPr>
              <w:pStyle w:val="9"/>
              <w:spacing w:before="65" w:line="187" w:lineRule="auto"/>
              <w:ind w:left="225"/>
              <w:rPr>
                <w:sz w:val="20"/>
                <w:szCs w:val="20"/>
              </w:rPr>
            </w:pPr>
            <w:r>
              <w:rPr>
                <w:spacing w:val="-7"/>
                <w:sz w:val="20"/>
                <w:szCs w:val="20"/>
              </w:rPr>
              <w:t>10</w:t>
            </w:r>
          </w:p>
        </w:tc>
        <w:tc>
          <w:tcPr>
            <w:tcW w:w="701" w:type="dxa"/>
            <w:vAlign w:val="top"/>
          </w:tcPr>
          <w:p>
            <w:pPr>
              <w:rPr>
                <w:rFonts w:ascii="Arial"/>
                <w:sz w:val="21"/>
              </w:rPr>
            </w:pPr>
          </w:p>
        </w:tc>
        <w:tc>
          <w:tcPr>
            <w:tcW w:w="89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9" w:hRule="atLeast"/>
        </w:trPr>
        <w:tc>
          <w:tcPr>
            <w:tcW w:w="1357" w:type="dxa"/>
            <w:vMerge w:val="continue"/>
            <w:tcBorders>
              <w:top w:val="nil"/>
              <w:bottom w:val="nil"/>
            </w:tcBorders>
            <w:vAlign w:val="top"/>
          </w:tcPr>
          <w:p>
            <w:pPr>
              <w:rPr>
                <w:rFonts w:ascii="Arial"/>
                <w:sz w:val="21"/>
              </w:rPr>
            </w:pPr>
          </w:p>
        </w:tc>
        <w:tc>
          <w:tcPr>
            <w:tcW w:w="4805" w:type="dxa"/>
            <w:vAlign w:val="top"/>
          </w:tcPr>
          <w:p>
            <w:pPr>
              <w:pStyle w:val="9"/>
              <w:spacing w:before="297" w:line="241" w:lineRule="auto"/>
              <w:ind w:left="119" w:right="334" w:hanging="2"/>
              <w:rPr>
                <w:sz w:val="20"/>
                <w:szCs w:val="20"/>
              </w:rPr>
            </w:pPr>
            <w:r>
              <w:rPr>
                <w:spacing w:val="7"/>
                <w:sz w:val="20"/>
                <w:szCs w:val="20"/>
              </w:rPr>
              <w:t>钢结构焊缝有无裂纹、烧穿、严重咬肉等缺陷，</w:t>
            </w:r>
            <w:r>
              <w:rPr>
                <w:sz w:val="20"/>
                <w:szCs w:val="20"/>
              </w:rPr>
              <w:t xml:space="preserve"> </w:t>
            </w:r>
            <w:r>
              <w:rPr>
                <w:spacing w:val="8"/>
                <w:sz w:val="20"/>
                <w:szCs w:val="20"/>
              </w:rPr>
              <w:t>涂装后是否有锈迹和破损</w:t>
            </w:r>
          </w:p>
        </w:tc>
        <w:tc>
          <w:tcPr>
            <w:tcW w:w="619" w:type="dxa"/>
            <w:vAlign w:val="top"/>
          </w:tcPr>
          <w:p>
            <w:pPr>
              <w:spacing w:line="400" w:lineRule="auto"/>
              <w:rPr>
                <w:rFonts w:ascii="Arial"/>
                <w:sz w:val="21"/>
              </w:rPr>
            </w:pPr>
          </w:p>
          <w:p>
            <w:pPr>
              <w:pStyle w:val="9"/>
              <w:spacing w:before="65" w:line="187" w:lineRule="auto"/>
              <w:ind w:left="225"/>
              <w:rPr>
                <w:sz w:val="20"/>
                <w:szCs w:val="20"/>
              </w:rPr>
            </w:pPr>
            <w:r>
              <w:rPr>
                <w:spacing w:val="-7"/>
                <w:sz w:val="20"/>
                <w:szCs w:val="20"/>
              </w:rPr>
              <w:t>10</w:t>
            </w:r>
          </w:p>
        </w:tc>
        <w:tc>
          <w:tcPr>
            <w:tcW w:w="701" w:type="dxa"/>
            <w:vAlign w:val="top"/>
          </w:tcPr>
          <w:p>
            <w:pPr>
              <w:rPr>
                <w:rFonts w:ascii="Arial"/>
                <w:sz w:val="21"/>
              </w:rPr>
            </w:pPr>
          </w:p>
        </w:tc>
        <w:tc>
          <w:tcPr>
            <w:tcW w:w="89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trPr>
        <w:tc>
          <w:tcPr>
            <w:tcW w:w="1357" w:type="dxa"/>
            <w:vMerge w:val="continue"/>
            <w:tcBorders>
              <w:top w:val="nil"/>
              <w:bottom w:val="nil"/>
            </w:tcBorders>
            <w:vAlign w:val="top"/>
          </w:tcPr>
          <w:p>
            <w:pPr>
              <w:rPr>
                <w:rFonts w:ascii="Arial"/>
                <w:sz w:val="21"/>
              </w:rPr>
            </w:pPr>
          </w:p>
        </w:tc>
        <w:tc>
          <w:tcPr>
            <w:tcW w:w="4805" w:type="dxa"/>
            <w:vAlign w:val="top"/>
          </w:tcPr>
          <w:p>
            <w:pPr>
              <w:pStyle w:val="9"/>
              <w:spacing w:before="276" w:line="241" w:lineRule="auto"/>
              <w:ind w:left="115" w:right="334" w:firstLine="7"/>
              <w:rPr>
                <w:sz w:val="20"/>
                <w:szCs w:val="20"/>
              </w:rPr>
            </w:pPr>
            <w:r>
              <w:rPr>
                <w:spacing w:val="6"/>
                <w:sz w:val="20"/>
                <w:szCs w:val="20"/>
              </w:rPr>
              <w:t>伸缩缝安装是否平顺，桥台伸缩缝处是否渗水，</w:t>
            </w:r>
            <w:r>
              <w:rPr>
                <w:spacing w:val="16"/>
                <w:sz w:val="20"/>
                <w:szCs w:val="20"/>
              </w:rPr>
              <w:t xml:space="preserve"> </w:t>
            </w:r>
            <w:r>
              <w:rPr>
                <w:spacing w:val="9"/>
                <w:sz w:val="20"/>
                <w:szCs w:val="20"/>
              </w:rPr>
              <w:t>桥面有无积水，桥面系安装质量状况</w:t>
            </w:r>
          </w:p>
        </w:tc>
        <w:tc>
          <w:tcPr>
            <w:tcW w:w="619" w:type="dxa"/>
            <w:vAlign w:val="top"/>
          </w:tcPr>
          <w:p>
            <w:pPr>
              <w:spacing w:line="379" w:lineRule="auto"/>
              <w:rPr>
                <w:rFonts w:ascii="Arial"/>
                <w:sz w:val="21"/>
              </w:rPr>
            </w:pPr>
          </w:p>
          <w:p>
            <w:pPr>
              <w:pStyle w:val="9"/>
              <w:spacing w:before="65" w:line="187" w:lineRule="auto"/>
              <w:ind w:left="225"/>
              <w:rPr>
                <w:sz w:val="20"/>
                <w:szCs w:val="20"/>
              </w:rPr>
            </w:pPr>
            <w:r>
              <w:rPr>
                <w:spacing w:val="-7"/>
                <w:sz w:val="20"/>
                <w:szCs w:val="20"/>
              </w:rPr>
              <w:t>10</w:t>
            </w:r>
          </w:p>
        </w:tc>
        <w:tc>
          <w:tcPr>
            <w:tcW w:w="701" w:type="dxa"/>
            <w:vAlign w:val="top"/>
          </w:tcPr>
          <w:p>
            <w:pPr>
              <w:rPr>
                <w:rFonts w:ascii="Arial"/>
                <w:sz w:val="21"/>
              </w:rPr>
            </w:pPr>
          </w:p>
        </w:tc>
        <w:tc>
          <w:tcPr>
            <w:tcW w:w="89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357" w:type="dxa"/>
            <w:vMerge w:val="continue"/>
            <w:tcBorders>
              <w:top w:val="nil"/>
              <w:bottom w:val="nil"/>
            </w:tcBorders>
            <w:vAlign w:val="top"/>
          </w:tcPr>
          <w:p>
            <w:pPr>
              <w:rPr>
                <w:rFonts w:ascii="Arial"/>
                <w:sz w:val="21"/>
              </w:rPr>
            </w:pPr>
          </w:p>
        </w:tc>
        <w:tc>
          <w:tcPr>
            <w:tcW w:w="4805" w:type="dxa"/>
            <w:vAlign w:val="top"/>
          </w:tcPr>
          <w:p>
            <w:pPr>
              <w:spacing w:line="452" w:lineRule="auto"/>
              <w:rPr>
                <w:rFonts w:ascii="Arial"/>
                <w:sz w:val="21"/>
              </w:rPr>
            </w:pPr>
          </w:p>
          <w:p>
            <w:pPr>
              <w:pStyle w:val="9"/>
              <w:spacing w:before="65" w:line="230" w:lineRule="auto"/>
              <w:ind w:left="127"/>
              <w:rPr>
                <w:sz w:val="20"/>
                <w:szCs w:val="20"/>
              </w:rPr>
            </w:pPr>
            <w:r>
              <w:rPr>
                <w:spacing w:val="8"/>
                <w:sz w:val="20"/>
                <w:szCs w:val="20"/>
              </w:rPr>
              <w:t>总体外观质量有无突出、明显的质量缺陷</w:t>
            </w:r>
          </w:p>
        </w:tc>
        <w:tc>
          <w:tcPr>
            <w:tcW w:w="619" w:type="dxa"/>
            <w:vAlign w:val="top"/>
          </w:tcPr>
          <w:p>
            <w:pPr>
              <w:spacing w:line="243" w:lineRule="auto"/>
              <w:rPr>
                <w:rFonts w:ascii="Arial"/>
                <w:sz w:val="21"/>
              </w:rPr>
            </w:pPr>
          </w:p>
          <w:p>
            <w:pPr>
              <w:spacing w:line="244" w:lineRule="auto"/>
              <w:rPr>
                <w:rFonts w:ascii="Arial"/>
                <w:sz w:val="21"/>
              </w:rPr>
            </w:pPr>
          </w:p>
          <w:p>
            <w:pPr>
              <w:pStyle w:val="9"/>
              <w:spacing w:before="65" w:line="187" w:lineRule="auto"/>
              <w:ind w:left="225"/>
              <w:rPr>
                <w:sz w:val="20"/>
                <w:szCs w:val="20"/>
              </w:rPr>
            </w:pPr>
            <w:r>
              <w:rPr>
                <w:spacing w:val="-7"/>
                <w:sz w:val="20"/>
                <w:szCs w:val="20"/>
              </w:rPr>
              <w:t>10</w:t>
            </w:r>
          </w:p>
        </w:tc>
        <w:tc>
          <w:tcPr>
            <w:tcW w:w="701" w:type="dxa"/>
            <w:vAlign w:val="top"/>
          </w:tcPr>
          <w:p>
            <w:pPr>
              <w:rPr>
                <w:rFonts w:ascii="Arial"/>
                <w:sz w:val="21"/>
              </w:rPr>
            </w:pPr>
          </w:p>
        </w:tc>
        <w:tc>
          <w:tcPr>
            <w:tcW w:w="89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357" w:type="dxa"/>
            <w:vMerge w:val="continue"/>
            <w:tcBorders>
              <w:top w:val="nil"/>
            </w:tcBorders>
            <w:vAlign w:val="top"/>
          </w:tcPr>
          <w:p>
            <w:pPr>
              <w:rPr>
                <w:rFonts w:ascii="Arial"/>
                <w:sz w:val="21"/>
              </w:rPr>
            </w:pPr>
          </w:p>
        </w:tc>
        <w:tc>
          <w:tcPr>
            <w:tcW w:w="4805" w:type="dxa"/>
            <w:vAlign w:val="top"/>
          </w:tcPr>
          <w:p>
            <w:pPr>
              <w:spacing w:line="317" w:lineRule="auto"/>
              <w:rPr>
                <w:rFonts w:ascii="Arial"/>
                <w:sz w:val="21"/>
              </w:rPr>
            </w:pPr>
          </w:p>
          <w:p>
            <w:pPr>
              <w:pStyle w:val="9"/>
              <w:spacing w:before="65" w:line="241" w:lineRule="auto"/>
              <w:ind w:left="121" w:right="286" w:firstLine="5"/>
              <w:rPr>
                <w:sz w:val="20"/>
                <w:szCs w:val="20"/>
              </w:rPr>
            </w:pPr>
            <w:r>
              <w:rPr>
                <w:spacing w:val="8"/>
                <w:sz w:val="20"/>
                <w:szCs w:val="20"/>
              </w:rPr>
              <w:t>附属工程修建质量状况，主要设施、设备安装质</w:t>
            </w:r>
            <w:r>
              <w:rPr>
                <w:spacing w:val="17"/>
                <w:sz w:val="20"/>
                <w:szCs w:val="20"/>
              </w:rPr>
              <w:t xml:space="preserve"> </w:t>
            </w:r>
            <w:r>
              <w:rPr>
                <w:spacing w:val="8"/>
                <w:sz w:val="20"/>
                <w:szCs w:val="20"/>
              </w:rPr>
              <w:t>量，装饰工程外观质量状况</w:t>
            </w:r>
          </w:p>
        </w:tc>
        <w:tc>
          <w:tcPr>
            <w:tcW w:w="619" w:type="dxa"/>
            <w:vAlign w:val="top"/>
          </w:tcPr>
          <w:p>
            <w:pPr>
              <w:spacing w:line="243" w:lineRule="auto"/>
              <w:rPr>
                <w:rFonts w:ascii="Arial"/>
                <w:sz w:val="21"/>
              </w:rPr>
            </w:pPr>
          </w:p>
          <w:p>
            <w:pPr>
              <w:spacing w:line="243" w:lineRule="auto"/>
              <w:rPr>
                <w:rFonts w:ascii="Arial"/>
                <w:sz w:val="21"/>
              </w:rPr>
            </w:pPr>
          </w:p>
          <w:p>
            <w:pPr>
              <w:pStyle w:val="9"/>
              <w:spacing w:before="65" w:line="187" w:lineRule="auto"/>
              <w:ind w:left="225"/>
              <w:rPr>
                <w:sz w:val="20"/>
                <w:szCs w:val="20"/>
              </w:rPr>
            </w:pPr>
            <w:r>
              <w:rPr>
                <w:spacing w:val="-7"/>
                <w:sz w:val="20"/>
                <w:szCs w:val="20"/>
              </w:rPr>
              <w:t>10</w:t>
            </w:r>
          </w:p>
        </w:tc>
        <w:tc>
          <w:tcPr>
            <w:tcW w:w="701" w:type="dxa"/>
            <w:vAlign w:val="top"/>
          </w:tcPr>
          <w:p>
            <w:pPr>
              <w:rPr>
                <w:rFonts w:ascii="Arial"/>
                <w:sz w:val="21"/>
              </w:rPr>
            </w:pPr>
          </w:p>
        </w:tc>
        <w:tc>
          <w:tcPr>
            <w:tcW w:w="899"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8" w:hRule="atLeast"/>
        </w:trPr>
        <w:tc>
          <w:tcPr>
            <w:tcW w:w="1357" w:type="dxa"/>
            <w:vAlign w:val="top"/>
          </w:tcPr>
          <w:p>
            <w:pPr>
              <w:spacing w:line="385" w:lineRule="auto"/>
              <w:rPr>
                <w:rFonts w:ascii="Arial"/>
                <w:sz w:val="21"/>
              </w:rPr>
            </w:pPr>
          </w:p>
          <w:p>
            <w:pPr>
              <w:pStyle w:val="9"/>
              <w:spacing w:before="65" w:line="231" w:lineRule="auto"/>
              <w:ind w:left="479"/>
              <w:rPr>
                <w:sz w:val="20"/>
                <w:szCs w:val="20"/>
              </w:rPr>
            </w:pPr>
            <w:r>
              <w:rPr>
                <w:spacing w:val="2"/>
                <w:sz w:val="20"/>
                <w:szCs w:val="20"/>
              </w:rPr>
              <w:t>小计</w:t>
            </w:r>
          </w:p>
        </w:tc>
        <w:tc>
          <w:tcPr>
            <w:tcW w:w="4805" w:type="dxa"/>
            <w:vAlign w:val="top"/>
          </w:tcPr>
          <w:p>
            <w:pPr>
              <w:rPr>
                <w:rFonts w:ascii="Arial"/>
                <w:sz w:val="21"/>
              </w:rPr>
            </w:pPr>
          </w:p>
        </w:tc>
        <w:tc>
          <w:tcPr>
            <w:tcW w:w="619" w:type="dxa"/>
            <w:vAlign w:val="top"/>
          </w:tcPr>
          <w:p>
            <w:pPr>
              <w:spacing w:line="421" w:lineRule="auto"/>
              <w:rPr>
                <w:rFonts w:ascii="Arial"/>
                <w:sz w:val="21"/>
              </w:rPr>
            </w:pPr>
          </w:p>
          <w:p>
            <w:pPr>
              <w:pStyle w:val="9"/>
              <w:spacing w:before="65" w:line="186" w:lineRule="auto"/>
              <w:ind w:left="211"/>
              <w:rPr>
                <w:sz w:val="20"/>
                <w:szCs w:val="20"/>
              </w:rPr>
            </w:pPr>
            <w:r>
              <w:rPr>
                <w:sz w:val="20"/>
                <w:szCs w:val="20"/>
              </w:rPr>
              <w:t>60</w:t>
            </w:r>
          </w:p>
        </w:tc>
        <w:tc>
          <w:tcPr>
            <w:tcW w:w="1600" w:type="dxa"/>
            <w:gridSpan w:val="2"/>
            <w:vAlign w:val="top"/>
          </w:tcPr>
          <w:p>
            <w:pPr>
              <w:rPr>
                <w:rFonts w:ascii="Arial"/>
                <w:sz w:val="21"/>
              </w:rPr>
            </w:pPr>
          </w:p>
        </w:tc>
      </w:tr>
    </w:tbl>
    <w:p>
      <w:pPr>
        <w:rPr>
          <w:rFonts w:ascii="Arial"/>
          <w:sz w:val="21"/>
        </w:rPr>
      </w:pPr>
    </w:p>
    <w:p>
      <w:pPr>
        <w:spacing w:line="19" w:lineRule="exact"/>
      </w:pPr>
    </w:p>
    <w:p>
      <w:pPr>
        <w:spacing w:line="19" w:lineRule="exact"/>
        <w:sectPr>
          <w:footerReference r:id="rId14" w:type="default"/>
          <w:pgSz w:w="11905" w:h="16839"/>
          <w:pgMar w:top="1424" w:right="1759" w:bottom="1145" w:left="1759" w:header="0" w:footer="920" w:gutter="0"/>
          <w:cols w:equalWidth="0" w:num="1">
            <w:col w:w="8387"/>
          </w:cols>
        </w:sectPr>
      </w:pPr>
    </w:p>
    <w:p>
      <w:pPr>
        <w:spacing w:line="197" w:lineRule="auto"/>
        <w:rPr>
          <w:sz w:val="20"/>
          <w:szCs w:val="20"/>
        </w:rPr>
        <w:sectPr>
          <w:type w:val="continuous"/>
          <w:pgSz w:w="11905" w:h="16839"/>
          <w:pgMar w:top="1424" w:right="1759" w:bottom="1145" w:left="1759" w:header="0" w:footer="920" w:gutter="0"/>
          <w:cols w:equalWidth="0" w:num="2">
            <w:col w:w="5105" w:space="100"/>
            <w:col w:w="3183"/>
          </w:cols>
        </w:sectPr>
      </w:pPr>
    </w:p>
    <w:p>
      <w:pPr>
        <w:pStyle w:val="3"/>
        <w:spacing w:before="23" w:line="222" w:lineRule="auto"/>
        <w:jc w:val="center"/>
        <w:rPr>
          <w:b/>
          <w:bCs/>
          <w:spacing w:val="8"/>
        </w:rPr>
      </w:pPr>
      <w:r>
        <w:rPr>
          <w:rFonts w:hint="eastAsia"/>
          <w:b/>
          <w:bCs/>
          <w:spacing w:val="8"/>
          <w:lang w:eastAsia="zh-CN"/>
        </w:rPr>
        <w:t>黄冈市建设</w:t>
      </w:r>
      <w:r>
        <w:rPr>
          <w:b/>
          <w:bCs/>
          <w:spacing w:val="8"/>
        </w:rPr>
        <w:t>优质工程实体质量核查评分表</w:t>
      </w:r>
    </w:p>
    <w:p>
      <w:pPr>
        <w:pStyle w:val="3"/>
        <w:spacing w:before="23" w:line="222" w:lineRule="auto"/>
        <w:jc w:val="center"/>
        <w:rPr>
          <w:sz w:val="28"/>
          <w:szCs w:val="28"/>
        </w:rPr>
      </w:pPr>
      <w:r>
        <w:rPr>
          <w:spacing w:val="-2"/>
          <w:sz w:val="28"/>
          <w:szCs w:val="28"/>
          <w14:textOutline w14:w="5103" w14:cap="sq" w14:cmpd="sng">
            <w14:solidFill>
              <w14:srgbClr w14:val="000000"/>
            </w14:solidFill>
            <w14:prstDash w14:val="solid"/>
            <w14:bevel/>
          </w14:textOutline>
        </w:rPr>
        <w:t>（</w:t>
      </w:r>
      <w:r>
        <w:rPr>
          <w:spacing w:val="-2"/>
          <w:sz w:val="28"/>
          <w:szCs w:val="28"/>
        </w:rPr>
        <w:t>给排水构筑物工程</w:t>
      </w:r>
      <w:r>
        <w:rPr>
          <w:spacing w:val="-2"/>
          <w:sz w:val="28"/>
          <w:szCs w:val="28"/>
          <w14:textOutline w14:w="5103" w14:cap="sq" w14:cmpd="sng">
            <w14:solidFill>
              <w14:srgbClr w14:val="000000"/>
            </w14:solidFill>
            <w14:prstDash w14:val="solid"/>
            <w14:bevel/>
          </w14:textOutline>
        </w:rPr>
        <w:t>）</w:t>
      </w:r>
    </w:p>
    <w:p>
      <w:pPr>
        <w:spacing w:line="261" w:lineRule="auto"/>
        <w:rPr>
          <w:rFonts w:ascii="Arial"/>
          <w:sz w:val="21"/>
        </w:rPr>
      </w:pPr>
    </w:p>
    <w:tbl>
      <w:tblPr>
        <w:tblStyle w:val="10"/>
        <w:tblW w:w="85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76"/>
        <w:gridCol w:w="4875"/>
        <w:gridCol w:w="628"/>
        <w:gridCol w:w="711"/>
        <w:gridCol w:w="9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1" w:hRule="atLeast"/>
        </w:trPr>
        <w:tc>
          <w:tcPr>
            <w:tcW w:w="1376" w:type="dxa"/>
            <w:vAlign w:val="top"/>
          </w:tcPr>
          <w:p>
            <w:pPr>
              <w:spacing w:line="357" w:lineRule="auto"/>
              <w:rPr>
                <w:rFonts w:ascii="Arial"/>
                <w:sz w:val="21"/>
              </w:rPr>
            </w:pPr>
          </w:p>
          <w:p>
            <w:pPr>
              <w:pStyle w:val="9"/>
              <w:spacing w:before="65" w:line="231" w:lineRule="auto"/>
              <w:ind w:left="489"/>
              <w:rPr>
                <w:sz w:val="20"/>
                <w:szCs w:val="20"/>
              </w:rPr>
            </w:pPr>
            <w:r>
              <w:rPr>
                <w:spacing w:val="2"/>
                <w:sz w:val="20"/>
                <w:szCs w:val="20"/>
              </w:rPr>
              <w:t>序号</w:t>
            </w:r>
          </w:p>
        </w:tc>
        <w:tc>
          <w:tcPr>
            <w:tcW w:w="4875" w:type="dxa"/>
            <w:vAlign w:val="top"/>
          </w:tcPr>
          <w:p>
            <w:pPr>
              <w:spacing w:line="357" w:lineRule="auto"/>
              <w:rPr>
                <w:rFonts w:ascii="Arial"/>
                <w:sz w:val="21"/>
              </w:rPr>
            </w:pPr>
          </w:p>
          <w:p>
            <w:pPr>
              <w:pStyle w:val="9"/>
              <w:spacing w:before="65" w:line="229" w:lineRule="auto"/>
              <w:ind w:left="2029"/>
              <w:rPr>
                <w:sz w:val="20"/>
                <w:szCs w:val="20"/>
              </w:rPr>
            </w:pPr>
            <w:r>
              <w:rPr>
                <w:spacing w:val="5"/>
                <w:sz w:val="20"/>
                <w:szCs w:val="20"/>
              </w:rPr>
              <w:t>检查项目</w:t>
            </w:r>
          </w:p>
        </w:tc>
        <w:tc>
          <w:tcPr>
            <w:tcW w:w="628" w:type="dxa"/>
            <w:textDirection w:val="tbRlV"/>
            <w:vAlign w:val="top"/>
          </w:tcPr>
          <w:p>
            <w:pPr>
              <w:pStyle w:val="9"/>
              <w:spacing w:before="206" w:line="210" w:lineRule="auto"/>
              <w:ind w:left="287"/>
              <w:rPr>
                <w:sz w:val="20"/>
                <w:szCs w:val="20"/>
              </w:rPr>
            </w:pPr>
            <w:r>
              <w:rPr>
                <w:spacing w:val="13"/>
                <w:sz w:val="20"/>
                <w:szCs w:val="20"/>
              </w:rPr>
              <w:t>分</w:t>
            </w:r>
            <w:r>
              <w:rPr>
                <w:spacing w:val="-40"/>
                <w:sz w:val="20"/>
                <w:szCs w:val="20"/>
              </w:rPr>
              <w:t xml:space="preserve"> </w:t>
            </w:r>
            <w:r>
              <w:rPr>
                <w:spacing w:val="13"/>
                <w:sz w:val="20"/>
                <w:szCs w:val="20"/>
              </w:rPr>
              <w:t>值</w:t>
            </w:r>
          </w:p>
        </w:tc>
        <w:tc>
          <w:tcPr>
            <w:tcW w:w="711" w:type="dxa"/>
            <w:textDirection w:val="tbRlV"/>
            <w:vAlign w:val="top"/>
          </w:tcPr>
          <w:p>
            <w:pPr>
              <w:pStyle w:val="9"/>
              <w:spacing w:before="247" w:line="208" w:lineRule="auto"/>
              <w:ind w:left="287"/>
              <w:rPr>
                <w:sz w:val="20"/>
                <w:szCs w:val="20"/>
              </w:rPr>
            </w:pPr>
            <w:r>
              <w:rPr>
                <w:spacing w:val="13"/>
                <w:sz w:val="20"/>
                <w:szCs w:val="20"/>
              </w:rPr>
              <w:t>得</w:t>
            </w:r>
            <w:r>
              <w:rPr>
                <w:spacing w:val="-40"/>
                <w:sz w:val="20"/>
                <w:szCs w:val="20"/>
              </w:rPr>
              <w:t xml:space="preserve"> </w:t>
            </w:r>
            <w:r>
              <w:rPr>
                <w:spacing w:val="13"/>
                <w:sz w:val="20"/>
                <w:szCs w:val="20"/>
              </w:rPr>
              <w:t>分</w:t>
            </w:r>
          </w:p>
        </w:tc>
        <w:tc>
          <w:tcPr>
            <w:tcW w:w="912" w:type="dxa"/>
            <w:vAlign w:val="top"/>
          </w:tcPr>
          <w:p>
            <w:pPr>
              <w:spacing w:line="357" w:lineRule="auto"/>
              <w:rPr>
                <w:rFonts w:ascii="Arial"/>
                <w:sz w:val="21"/>
              </w:rPr>
            </w:pPr>
          </w:p>
          <w:p>
            <w:pPr>
              <w:pStyle w:val="9"/>
              <w:spacing w:before="65" w:line="233" w:lineRule="auto"/>
              <w:ind w:left="259"/>
              <w:rPr>
                <w:sz w:val="20"/>
                <w:szCs w:val="20"/>
              </w:rPr>
            </w:pPr>
            <w:r>
              <w:rPr>
                <w:spacing w:val="1"/>
                <w:sz w:val="20"/>
                <w:szCs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2" w:hRule="atLeast"/>
        </w:trPr>
        <w:tc>
          <w:tcPr>
            <w:tcW w:w="1376"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9"/>
              <w:spacing w:before="65" w:line="273" w:lineRule="exact"/>
              <w:ind w:left="489"/>
              <w:rPr>
                <w:sz w:val="20"/>
                <w:szCs w:val="20"/>
              </w:rPr>
            </w:pPr>
            <w:r>
              <w:rPr>
                <w:spacing w:val="2"/>
                <w:position w:val="4"/>
                <w:sz w:val="20"/>
                <w:szCs w:val="20"/>
              </w:rPr>
              <w:t>现场</w:t>
            </w:r>
          </w:p>
          <w:p>
            <w:pPr>
              <w:pStyle w:val="9"/>
              <w:spacing w:line="231" w:lineRule="auto"/>
              <w:ind w:left="492"/>
              <w:rPr>
                <w:sz w:val="20"/>
                <w:szCs w:val="20"/>
              </w:rPr>
            </w:pPr>
            <w:r>
              <w:rPr>
                <w:sz w:val="20"/>
                <w:szCs w:val="20"/>
              </w:rPr>
              <w:t>外观</w:t>
            </w:r>
          </w:p>
          <w:p>
            <w:pPr>
              <w:pStyle w:val="9"/>
              <w:spacing w:before="20" w:line="234" w:lineRule="auto"/>
              <w:ind w:left="494"/>
              <w:rPr>
                <w:sz w:val="20"/>
                <w:szCs w:val="20"/>
              </w:rPr>
            </w:pPr>
            <w:r>
              <w:rPr>
                <w:spacing w:val="-1"/>
                <w:sz w:val="20"/>
                <w:szCs w:val="20"/>
              </w:rPr>
              <w:t>质量</w:t>
            </w:r>
          </w:p>
          <w:p>
            <w:pPr>
              <w:pStyle w:val="9"/>
              <w:spacing w:before="20" w:line="229" w:lineRule="auto"/>
              <w:ind w:left="491"/>
              <w:rPr>
                <w:sz w:val="20"/>
                <w:szCs w:val="20"/>
              </w:rPr>
            </w:pPr>
            <w:r>
              <w:rPr>
                <w:spacing w:val="1"/>
                <w:sz w:val="20"/>
                <w:szCs w:val="20"/>
              </w:rPr>
              <w:t>检查</w:t>
            </w:r>
          </w:p>
        </w:tc>
        <w:tc>
          <w:tcPr>
            <w:tcW w:w="4875" w:type="dxa"/>
            <w:vAlign w:val="top"/>
          </w:tcPr>
          <w:p>
            <w:pPr>
              <w:spacing w:line="339" w:lineRule="auto"/>
              <w:rPr>
                <w:rFonts w:ascii="Arial"/>
                <w:sz w:val="21"/>
              </w:rPr>
            </w:pPr>
          </w:p>
          <w:p>
            <w:pPr>
              <w:pStyle w:val="9"/>
              <w:spacing w:before="65" w:line="241" w:lineRule="auto"/>
              <w:ind w:left="115" w:right="149" w:firstLine="3"/>
              <w:rPr>
                <w:sz w:val="20"/>
                <w:szCs w:val="20"/>
              </w:rPr>
            </w:pPr>
            <w:r>
              <w:rPr>
                <w:spacing w:val="9"/>
                <w:sz w:val="20"/>
                <w:szCs w:val="20"/>
              </w:rPr>
              <w:t>给排水构筑物外露池壁有无渗漏、湿渍、沉降及混</w:t>
            </w:r>
            <w:r>
              <w:rPr>
                <w:spacing w:val="3"/>
                <w:sz w:val="20"/>
                <w:szCs w:val="20"/>
              </w:rPr>
              <w:t xml:space="preserve"> </w:t>
            </w:r>
            <w:r>
              <w:rPr>
                <w:spacing w:val="8"/>
                <w:sz w:val="20"/>
                <w:szCs w:val="20"/>
              </w:rPr>
              <w:t>凝土开裂等现象</w:t>
            </w:r>
          </w:p>
        </w:tc>
        <w:tc>
          <w:tcPr>
            <w:tcW w:w="628" w:type="dxa"/>
            <w:vAlign w:val="top"/>
          </w:tcPr>
          <w:p>
            <w:pPr>
              <w:spacing w:line="255" w:lineRule="auto"/>
              <w:rPr>
                <w:rFonts w:ascii="Arial"/>
                <w:sz w:val="21"/>
              </w:rPr>
            </w:pPr>
          </w:p>
          <w:p>
            <w:pPr>
              <w:spacing w:line="256" w:lineRule="auto"/>
              <w:rPr>
                <w:rFonts w:ascii="Arial"/>
                <w:sz w:val="21"/>
              </w:rPr>
            </w:pPr>
          </w:p>
          <w:p>
            <w:pPr>
              <w:pStyle w:val="9"/>
              <w:spacing w:before="65" w:line="187" w:lineRule="auto"/>
              <w:ind w:left="230"/>
              <w:rPr>
                <w:sz w:val="20"/>
                <w:szCs w:val="20"/>
              </w:rPr>
            </w:pPr>
            <w:r>
              <w:rPr>
                <w:spacing w:val="-7"/>
                <w:sz w:val="20"/>
                <w:szCs w:val="20"/>
              </w:rPr>
              <w:t>10</w:t>
            </w:r>
          </w:p>
        </w:tc>
        <w:tc>
          <w:tcPr>
            <w:tcW w:w="711" w:type="dxa"/>
            <w:vAlign w:val="top"/>
          </w:tcPr>
          <w:p>
            <w:pPr>
              <w:rPr>
                <w:rFonts w:ascii="Arial"/>
                <w:sz w:val="21"/>
              </w:rPr>
            </w:pPr>
          </w:p>
        </w:tc>
        <w:tc>
          <w:tcPr>
            <w:tcW w:w="912"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1" w:hRule="atLeast"/>
        </w:trPr>
        <w:tc>
          <w:tcPr>
            <w:tcW w:w="1376" w:type="dxa"/>
            <w:vMerge w:val="continue"/>
            <w:tcBorders>
              <w:top w:val="nil"/>
              <w:bottom w:val="nil"/>
            </w:tcBorders>
            <w:vAlign w:val="top"/>
          </w:tcPr>
          <w:p>
            <w:pPr>
              <w:rPr>
                <w:rFonts w:ascii="Arial"/>
                <w:sz w:val="21"/>
              </w:rPr>
            </w:pPr>
          </w:p>
        </w:tc>
        <w:tc>
          <w:tcPr>
            <w:tcW w:w="4875" w:type="dxa"/>
            <w:vAlign w:val="top"/>
          </w:tcPr>
          <w:p>
            <w:pPr>
              <w:spacing w:line="262" w:lineRule="auto"/>
              <w:rPr>
                <w:rFonts w:ascii="Arial"/>
                <w:sz w:val="21"/>
              </w:rPr>
            </w:pPr>
          </w:p>
          <w:p>
            <w:pPr>
              <w:spacing w:line="262" w:lineRule="auto"/>
              <w:rPr>
                <w:rFonts w:ascii="Arial"/>
                <w:sz w:val="21"/>
              </w:rPr>
            </w:pPr>
          </w:p>
          <w:p>
            <w:pPr>
              <w:pStyle w:val="9"/>
              <w:spacing w:before="65"/>
              <w:ind w:left="121" w:right="149" w:firstLine="1"/>
              <w:rPr>
                <w:sz w:val="20"/>
                <w:szCs w:val="20"/>
              </w:rPr>
            </w:pPr>
            <w:r>
              <w:rPr>
                <w:spacing w:val="9"/>
                <w:sz w:val="20"/>
                <w:szCs w:val="20"/>
              </w:rPr>
              <w:t>主体结构物是否线形顺畅，混凝土结构是否外光内</w:t>
            </w:r>
            <w:r>
              <w:rPr>
                <w:sz w:val="20"/>
                <w:szCs w:val="20"/>
              </w:rPr>
              <w:t xml:space="preserve"> </w:t>
            </w:r>
            <w:r>
              <w:rPr>
                <w:spacing w:val="8"/>
                <w:sz w:val="20"/>
                <w:szCs w:val="20"/>
              </w:rPr>
              <w:t>实、色泽均匀，砌体结构是否灰缝饱满</w:t>
            </w:r>
          </w:p>
        </w:tc>
        <w:tc>
          <w:tcPr>
            <w:tcW w:w="628" w:type="dxa"/>
            <w:vAlign w:val="top"/>
          </w:tcPr>
          <w:p>
            <w:pPr>
              <w:spacing w:line="346" w:lineRule="auto"/>
              <w:rPr>
                <w:rFonts w:ascii="Arial"/>
                <w:sz w:val="21"/>
              </w:rPr>
            </w:pPr>
          </w:p>
          <w:p>
            <w:pPr>
              <w:spacing w:line="347" w:lineRule="auto"/>
              <w:rPr>
                <w:rFonts w:ascii="Arial"/>
                <w:sz w:val="21"/>
              </w:rPr>
            </w:pPr>
          </w:p>
          <w:p>
            <w:pPr>
              <w:pStyle w:val="9"/>
              <w:spacing w:before="65" w:line="187" w:lineRule="auto"/>
              <w:ind w:left="230"/>
              <w:rPr>
                <w:sz w:val="20"/>
                <w:szCs w:val="20"/>
              </w:rPr>
            </w:pPr>
            <w:r>
              <w:rPr>
                <w:spacing w:val="-7"/>
                <w:sz w:val="20"/>
                <w:szCs w:val="20"/>
              </w:rPr>
              <w:t>10</w:t>
            </w:r>
          </w:p>
        </w:tc>
        <w:tc>
          <w:tcPr>
            <w:tcW w:w="711" w:type="dxa"/>
            <w:vAlign w:val="top"/>
          </w:tcPr>
          <w:p>
            <w:pPr>
              <w:rPr>
                <w:rFonts w:ascii="Arial"/>
                <w:sz w:val="21"/>
              </w:rPr>
            </w:pPr>
          </w:p>
        </w:tc>
        <w:tc>
          <w:tcPr>
            <w:tcW w:w="91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8" w:hRule="atLeast"/>
        </w:trPr>
        <w:tc>
          <w:tcPr>
            <w:tcW w:w="1376" w:type="dxa"/>
            <w:vMerge w:val="continue"/>
            <w:tcBorders>
              <w:top w:val="nil"/>
              <w:bottom w:val="nil"/>
            </w:tcBorders>
            <w:vAlign w:val="top"/>
          </w:tcPr>
          <w:p>
            <w:pPr>
              <w:rPr>
                <w:rFonts w:ascii="Arial"/>
                <w:sz w:val="21"/>
              </w:rPr>
            </w:pPr>
          </w:p>
        </w:tc>
        <w:tc>
          <w:tcPr>
            <w:tcW w:w="4875" w:type="dxa"/>
            <w:vAlign w:val="top"/>
          </w:tcPr>
          <w:p>
            <w:pPr>
              <w:spacing w:line="358" w:lineRule="auto"/>
              <w:rPr>
                <w:rFonts w:ascii="Arial"/>
                <w:sz w:val="21"/>
              </w:rPr>
            </w:pPr>
          </w:p>
          <w:p>
            <w:pPr>
              <w:pStyle w:val="9"/>
              <w:spacing w:before="65" w:line="242" w:lineRule="auto"/>
              <w:ind w:left="116" w:right="149"/>
              <w:rPr>
                <w:sz w:val="20"/>
                <w:szCs w:val="20"/>
              </w:rPr>
            </w:pPr>
            <w:r>
              <w:rPr>
                <w:spacing w:val="9"/>
                <w:sz w:val="20"/>
                <w:szCs w:val="20"/>
              </w:rPr>
              <w:t>钢结构物、金属设备及附属配件有无腐蚀现象和锈</w:t>
            </w:r>
            <w:r>
              <w:rPr>
                <w:spacing w:val="5"/>
                <w:sz w:val="20"/>
                <w:szCs w:val="20"/>
              </w:rPr>
              <w:t xml:space="preserve"> 蚀状况</w:t>
            </w:r>
          </w:p>
        </w:tc>
        <w:tc>
          <w:tcPr>
            <w:tcW w:w="628" w:type="dxa"/>
            <w:vAlign w:val="top"/>
          </w:tcPr>
          <w:p>
            <w:pPr>
              <w:spacing w:line="263" w:lineRule="auto"/>
              <w:rPr>
                <w:rFonts w:ascii="Arial"/>
                <w:sz w:val="21"/>
              </w:rPr>
            </w:pPr>
          </w:p>
          <w:p>
            <w:pPr>
              <w:spacing w:line="264" w:lineRule="auto"/>
              <w:rPr>
                <w:rFonts w:ascii="Arial"/>
                <w:sz w:val="21"/>
              </w:rPr>
            </w:pPr>
          </w:p>
          <w:p>
            <w:pPr>
              <w:pStyle w:val="9"/>
              <w:spacing w:before="65" w:line="187" w:lineRule="auto"/>
              <w:ind w:left="230"/>
              <w:rPr>
                <w:sz w:val="20"/>
                <w:szCs w:val="20"/>
              </w:rPr>
            </w:pPr>
            <w:r>
              <w:rPr>
                <w:spacing w:val="-7"/>
                <w:sz w:val="20"/>
                <w:szCs w:val="20"/>
              </w:rPr>
              <w:t>10</w:t>
            </w:r>
          </w:p>
        </w:tc>
        <w:tc>
          <w:tcPr>
            <w:tcW w:w="711" w:type="dxa"/>
            <w:vAlign w:val="top"/>
          </w:tcPr>
          <w:p>
            <w:pPr>
              <w:rPr>
                <w:rFonts w:ascii="Arial"/>
                <w:sz w:val="21"/>
              </w:rPr>
            </w:pPr>
          </w:p>
        </w:tc>
        <w:tc>
          <w:tcPr>
            <w:tcW w:w="91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5" w:hRule="atLeast"/>
        </w:trPr>
        <w:tc>
          <w:tcPr>
            <w:tcW w:w="1376" w:type="dxa"/>
            <w:vMerge w:val="continue"/>
            <w:tcBorders>
              <w:top w:val="nil"/>
              <w:bottom w:val="nil"/>
            </w:tcBorders>
            <w:vAlign w:val="top"/>
          </w:tcPr>
          <w:p>
            <w:pPr>
              <w:rPr>
                <w:rFonts w:ascii="Arial"/>
                <w:sz w:val="21"/>
              </w:rPr>
            </w:pPr>
          </w:p>
        </w:tc>
        <w:tc>
          <w:tcPr>
            <w:tcW w:w="4875" w:type="dxa"/>
            <w:vAlign w:val="top"/>
          </w:tcPr>
          <w:p>
            <w:pPr>
              <w:spacing w:line="333" w:lineRule="auto"/>
              <w:rPr>
                <w:rFonts w:ascii="Arial"/>
                <w:sz w:val="21"/>
              </w:rPr>
            </w:pPr>
          </w:p>
          <w:p>
            <w:pPr>
              <w:pStyle w:val="9"/>
              <w:spacing w:before="65" w:line="241" w:lineRule="auto"/>
              <w:ind w:left="116" w:right="149"/>
              <w:rPr>
                <w:sz w:val="20"/>
                <w:szCs w:val="20"/>
              </w:rPr>
            </w:pPr>
            <w:r>
              <w:rPr>
                <w:spacing w:val="7"/>
                <w:sz w:val="20"/>
                <w:szCs w:val="20"/>
              </w:rPr>
              <w:t>机电设备、仪器仪表运转是否正常，</w:t>
            </w:r>
            <w:r>
              <w:rPr>
                <w:spacing w:val="-52"/>
                <w:sz w:val="20"/>
                <w:szCs w:val="20"/>
              </w:rPr>
              <w:t xml:space="preserve"> </w:t>
            </w:r>
            <w:r>
              <w:rPr>
                <w:spacing w:val="7"/>
                <w:sz w:val="20"/>
                <w:szCs w:val="20"/>
              </w:rPr>
              <w:t>出水水质达标</w:t>
            </w:r>
            <w:r>
              <w:rPr>
                <w:sz w:val="20"/>
                <w:szCs w:val="20"/>
              </w:rPr>
              <w:t xml:space="preserve"> </w:t>
            </w:r>
            <w:r>
              <w:rPr>
                <w:spacing w:val="8"/>
                <w:sz w:val="20"/>
                <w:szCs w:val="20"/>
              </w:rPr>
              <w:t>状况，污泥处置情况</w:t>
            </w:r>
          </w:p>
        </w:tc>
        <w:tc>
          <w:tcPr>
            <w:tcW w:w="628" w:type="dxa"/>
            <w:vAlign w:val="top"/>
          </w:tcPr>
          <w:p>
            <w:pPr>
              <w:spacing w:line="251" w:lineRule="auto"/>
              <w:rPr>
                <w:rFonts w:ascii="Arial"/>
                <w:sz w:val="21"/>
              </w:rPr>
            </w:pPr>
          </w:p>
          <w:p>
            <w:pPr>
              <w:spacing w:line="251" w:lineRule="auto"/>
              <w:rPr>
                <w:rFonts w:ascii="Arial"/>
                <w:sz w:val="21"/>
              </w:rPr>
            </w:pPr>
          </w:p>
          <w:p>
            <w:pPr>
              <w:pStyle w:val="9"/>
              <w:spacing w:before="65" w:line="187" w:lineRule="auto"/>
              <w:ind w:left="230"/>
              <w:rPr>
                <w:sz w:val="20"/>
                <w:szCs w:val="20"/>
              </w:rPr>
            </w:pPr>
            <w:r>
              <w:rPr>
                <w:spacing w:val="-7"/>
                <w:sz w:val="20"/>
                <w:szCs w:val="20"/>
              </w:rPr>
              <w:t>10</w:t>
            </w:r>
          </w:p>
        </w:tc>
        <w:tc>
          <w:tcPr>
            <w:tcW w:w="711" w:type="dxa"/>
            <w:vAlign w:val="top"/>
          </w:tcPr>
          <w:p>
            <w:pPr>
              <w:rPr>
                <w:rFonts w:ascii="Arial"/>
                <w:sz w:val="21"/>
              </w:rPr>
            </w:pPr>
          </w:p>
        </w:tc>
        <w:tc>
          <w:tcPr>
            <w:tcW w:w="91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9" w:hRule="atLeast"/>
        </w:trPr>
        <w:tc>
          <w:tcPr>
            <w:tcW w:w="1376" w:type="dxa"/>
            <w:vMerge w:val="continue"/>
            <w:tcBorders>
              <w:top w:val="nil"/>
              <w:bottom w:val="nil"/>
            </w:tcBorders>
            <w:vAlign w:val="top"/>
          </w:tcPr>
          <w:p>
            <w:pPr>
              <w:rPr>
                <w:rFonts w:ascii="Arial"/>
                <w:sz w:val="21"/>
              </w:rPr>
            </w:pPr>
          </w:p>
        </w:tc>
        <w:tc>
          <w:tcPr>
            <w:tcW w:w="4875" w:type="dxa"/>
            <w:vAlign w:val="top"/>
          </w:tcPr>
          <w:p>
            <w:pPr>
              <w:spacing w:line="465" w:lineRule="auto"/>
              <w:rPr>
                <w:rFonts w:ascii="Arial"/>
                <w:sz w:val="21"/>
              </w:rPr>
            </w:pPr>
          </w:p>
          <w:p>
            <w:pPr>
              <w:pStyle w:val="9"/>
              <w:spacing w:before="65" w:line="241" w:lineRule="auto"/>
              <w:ind w:left="128" w:right="149" w:hanging="3"/>
              <w:rPr>
                <w:sz w:val="20"/>
                <w:szCs w:val="20"/>
              </w:rPr>
            </w:pPr>
            <w:r>
              <w:rPr>
                <w:spacing w:val="8"/>
                <w:sz w:val="20"/>
                <w:szCs w:val="20"/>
              </w:rPr>
              <w:t>总体（含厂区附属设施）外观质量有无突出、明显</w:t>
            </w:r>
            <w:r>
              <w:rPr>
                <w:spacing w:val="17"/>
                <w:sz w:val="20"/>
                <w:szCs w:val="20"/>
              </w:rPr>
              <w:t xml:space="preserve"> </w:t>
            </w:r>
            <w:r>
              <w:rPr>
                <w:spacing w:val="8"/>
                <w:sz w:val="20"/>
                <w:szCs w:val="20"/>
              </w:rPr>
              <w:t>的质量缺陷，工程金杯示范效应状况</w:t>
            </w:r>
          </w:p>
        </w:tc>
        <w:tc>
          <w:tcPr>
            <w:tcW w:w="628" w:type="dxa"/>
            <w:vAlign w:val="top"/>
          </w:tcPr>
          <w:p>
            <w:pPr>
              <w:spacing w:line="317" w:lineRule="auto"/>
              <w:rPr>
                <w:rFonts w:ascii="Arial"/>
                <w:sz w:val="21"/>
              </w:rPr>
            </w:pPr>
          </w:p>
          <w:p>
            <w:pPr>
              <w:spacing w:line="318" w:lineRule="auto"/>
              <w:rPr>
                <w:rFonts w:ascii="Arial"/>
                <w:sz w:val="21"/>
              </w:rPr>
            </w:pPr>
          </w:p>
          <w:p>
            <w:pPr>
              <w:pStyle w:val="9"/>
              <w:spacing w:before="65" w:line="187" w:lineRule="auto"/>
              <w:ind w:left="230"/>
              <w:rPr>
                <w:sz w:val="20"/>
                <w:szCs w:val="20"/>
              </w:rPr>
            </w:pPr>
            <w:r>
              <w:rPr>
                <w:spacing w:val="-7"/>
                <w:sz w:val="20"/>
                <w:szCs w:val="20"/>
              </w:rPr>
              <w:t>10</w:t>
            </w:r>
          </w:p>
        </w:tc>
        <w:tc>
          <w:tcPr>
            <w:tcW w:w="711" w:type="dxa"/>
            <w:vAlign w:val="top"/>
          </w:tcPr>
          <w:p>
            <w:pPr>
              <w:rPr>
                <w:rFonts w:ascii="Arial"/>
                <w:sz w:val="21"/>
              </w:rPr>
            </w:pPr>
          </w:p>
        </w:tc>
        <w:tc>
          <w:tcPr>
            <w:tcW w:w="91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9" w:hRule="atLeast"/>
        </w:trPr>
        <w:tc>
          <w:tcPr>
            <w:tcW w:w="1376" w:type="dxa"/>
            <w:vMerge w:val="continue"/>
            <w:tcBorders>
              <w:top w:val="nil"/>
            </w:tcBorders>
            <w:vAlign w:val="top"/>
          </w:tcPr>
          <w:p>
            <w:pPr>
              <w:rPr>
                <w:rFonts w:ascii="Arial"/>
                <w:sz w:val="21"/>
              </w:rPr>
            </w:pPr>
          </w:p>
        </w:tc>
        <w:tc>
          <w:tcPr>
            <w:tcW w:w="4875" w:type="dxa"/>
            <w:vAlign w:val="top"/>
          </w:tcPr>
          <w:p>
            <w:pPr>
              <w:spacing w:line="465" w:lineRule="auto"/>
              <w:rPr>
                <w:rFonts w:ascii="Arial"/>
                <w:sz w:val="21"/>
              </w:rPr>
            </w:pPr>
          </w:p>
          <w:p>
            <w:pPr>
              <w:pStyle w:val="9"/>
              <w:spacing w:before="65" w:line="242" w:lineRule="auto"/>
              <w:ind w:left="130" w:right="149" w:hanging="5"/>
              <w:rPr>
                <w:sz w:val="20"/>
                <w:szCs w:val="20"/>
              </w:rPr>
            </w:pPr>
            <w:r>
              <w:rPr>
                <w:spacing w:val="8"/>
                <w:sz w:val="20"/>
                <w:szCs w:val="20"/>
              </w:rPr>
              <w:t>附属工程修建质量状况，主要设施、设备安装质量</w:t>
            </w:r>
            <w:r>
              <w:rPr>
                <w:spacing w:val="17"/>
                <w:sz w:val="20"/>
                <w:szCs w:val="20"/>
              </w:rPr>
              <w:t xml:space="preserve"> </w:t>
            </w:r>
            <w:r>
              <w:rPr>
                <w:spacing w:val="1"/>
                <w:sz w:val="20"/>
                <w:szCs w:val="20"/>
              </w:rPr>
              <w:t>,</w:t>
            </w:r>
            <w:r>
              <w:rPr>
                <w:spacing w:val="68"/>
                <w:sz w:val="20"/>
                <w:szCs w:val="20"/>
              </w:rPr>
              <w:t xml:space="preserve"> </w:t>
            </w:r>
            <w:r>
              <w:rPr>
                <w:spacing w:val="1"/>
                <w:sz w:val="20"/>
                <w:szCs w:val="20"/>
              </w:rPr>
              <w:t>装饰工程外观质量状况</w:t>
            </w:r>
          </w:p>
        </w:tc>
        <w:tc>
          <w:tcPr>
            <w:tcW w:w="628" w:type="dxa"/>
            <w:vAlign w:val="top"/>
          </w:tcPr>
          <w:p>
            <w:pPr>
              <w:spacing w:line="318" w:lineRule="auto"/>
              <w:rPr>
                <w:rFonts w:ascii="Arial"/>
                <w:sz w:val="21"/>
              </w:rPr>
            </w:pPr>
          </w:p>
          <w:p>
            <w:pPr>
              <w:spacing w:line="318" w:lineRule="auto"/>
              <w:rPr>
                <w:rFonts w:ascii="Arial"/>
                <w:sz w:val="21"/>
              </w:rPr>
            </w:pPr>
          </w:p>
          <w:p>
            <w:pPr>
              <w:pStyle w:val="9"/>
              <w:spacing w:before="65" w:line="187" w:lineRule="auto"/>
              <w:ind w:left="230"/>
              <w:rPr>
                <w:sz w:val="20"/>
                <w:szCs w:val="20"/>
              </w:rPr>
            </w:pPr>
            <w:r>
              <w:rPr>
                <w:spacing w:val="-7"/>
                <w:sz w:val="20"/>
                <w:szCs w:val="20"/>
              </w:rPr>
              <w:t>10</w:t>
            </w:r>
          </w:p>
        </w:tc>
        <w:tc>
          <w:tcPr>
            <w:tcW w:w="711" w:type="dxa"/>
            <w:vAlign w:val="top"/>
          </w:tcPr>
          <w:p>
            <w:pPr>
              <w:rPr>
                <w:rFonts w:ascii="Arial"/>
                <w:sz w:val="21"/>
              </w:rPr>
            </w:pPr>
          </w:p>
        </w:tc>
        <w:tc>
          <w:tcPr>
            <w:tcW w:w="912"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7" w:hRule="atLeast"/>
        </w:trPr>
        <w:tc>
          <w:tcPr>
            <w:tcW w:w="1376" w:type="dxa"/>
            <w:vAlign w:val="top"/>
          </w:tcPr>
          <w:p>
            <w:pPr>
              <w:spacing w:line="261" w:lineRule="auto"/>
              <w:rPr>
                <w:rFonts w:ascii="Arial"/>
                <w:sz w:val="21"/>
              </w:rPr>
            </w:pPr>
          </w:p>
          <w:p>
            <w:pPr>
              <w:spacing w:line="262" w:lineRule="auto"/>
              <w:rPr>
                <w:rFonts w:ascii="Arial"/>
                <w:sz w:val="21"/>
              </w:rPr>
            </w:pPr>
          </w:p>
          <w:p>
            <w:pPr>
              <w:pStyle w:val="9"/>
              <w:spacing w:before="65" w:line="231" w:lineRule="auto"/>
              <w:ind w:left="489"/>
              <w:rPr>
                <w:sz w:val="20"/>
                <w:szCs w:val="20"/>
              </w:rPr>
            </w:pPr>
            <w:r>
              <w:rPr>
                <w:spacing w:val="2"/>
                <w:sz w:val="20"/>
                <w:szCs w:val="20"/>
              </w:rPr>
              <w:t>小计</w:t>
            </w:r>
          </w:p>
        </w:tc>
        <w:tc>
          <w:tcPr>
            <w:tcW w:w="4875" w:type="dxa"/>
            <w:vAlign w:val="top"/>
          </w:tcPr>
          <w:p>
            <w:pPr>
              <w:rPr>
                <w:rFonts w:ascii="Arial"/>
                <w:sz w:val="21"/>
              </w:rPr>
            </w:pPr>
          </w:p>
        </w:tc>
        <w:tc>
          <w:tcPr>
            <w:tcW w:w="628" w:type="dxa"/>
            <w:vAlign w:val="top"/>
          </w:tcPr>
          <w:p>
            <w:pPr>
              <w:spacing w:line="279" w:lineRule="auto"/>
              <w:rPr>
                <w:rFonts w:ascii="Arial"/>
                <w:sz w:val="21"/>
              </w:rPr>
            </w:pPr>
          </w:p>
          <w:p>
            <w:pPr>
              <w:spacing w:line="280" w:lineRule="auto"/>
              <w:rPr>
                <w:rFonts w:ascii="Arial"/>
                <w:sz w:val="21"/>
              </w:rPr>
            </w:pPr>
          </w:p>
          <w:p>
            <w:pPr>
              <w:pStyle w:val="9"/>
              <w:spacing w:before="65" w:line="186" w:lineRule="auto"/>
              <w:ind w:left="217"/>
              <w:rPr>
                <w:sz w:val="20"/>
                <w:szCs w:val="20"/>
              </w:rPr>
            </w:pPr>
            <w:r>
              <w:rPr>
                <w:sz w:val="20"/>
                <w:szCs w:val="20"/>
              </w:rPr>
              <w:t>60</w:t>
            </w:r>
          </w:p>
        </w:tc>
        <w:tc>
          <w:tcPr>
            <w:tcW w:w="1623" w:type="dxa"/>
            <w:gridSpan w:val="2"/>
            <w:vAlign w:val="top"/>
          </w:tcPr>
          <w:p>
            <w:pPr>
              <w:rPr>
                <w:rFonts w:ascii="Arial"/>
                <w:sz w:val="21"/>
              </w:rPr>
            </w:pPr>
          </w:p>
        </w:tc>
      </w:tr>
    </w:tbl>
    <w:p>
      <w:pPr>
        <w:rPr>
          <w:rFonts w:ascii="Arial"/>
          <w:sz w:val="21"/>
        </w:rPr>
      </w:pPr>
    </w:p>
    <w:p>
      <w:pPr>
        <w:spacing w:line="19" w:lineRule="exact"/>
      </w:pPr>
    </w:p>
    <w:p>
      <w:pPr>
        <w:rPr>
          <w:rFonts w:ascii="Arial"/>
          <w:sz w:val="21"/>
        </w:rPr>
      </w:pPr>
    </w:p>
    <w:p>
      <w:pPr>
        <w:numPr>
          <w:ilvl w:val="0"/>
          <w:numId w:val="0"/>
        </w:numPr>
        <w:jc w:val="center"/>
        <w:rPr>
          <w:rFonts w:hint="eastAsia" w:ascii="仿宋" w:hAnsi="仿宋" w:eastAsia="仿宋" w:cs="仿宋"/>
          <w:b/>
          <w:sz w:val="52"/>
          <w:szCs w:val="52"/>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04" w:firstLineChars="200"/>
        <w:textAlignment w:val="baseline"/>
        <w:rPr>
          <w:rFonts w:hint="eastAsia" w:ascii="仿宋" w:hAnsi="仿宋" w:eastAsia="仿宋" w:cs="仿宋"/>
          <w:spacing w:val="-9"/>
          <w:sz w:val="32"/>
          <w:szCs w:val="32"/>
        </w:rPr>
        <w:sectPr>
          <w:pgSz w:w="11906" w:h="16838"/>
          <w:pgMar w:top="1440" w:right="1800" w:bottom="1440" w:left="1800" w:header="851" w:footer="992" w:gutter="0"/>
          <w:cols w:space="425" w:num="1"/>
          <w:docGrid w:type="lines" w:linePitch="312" w:charSpace="0"/>
        </w:sect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04" w:firstLineChars="200"/>
        <w:textAlignment w:val="baseline"/>
        <w:rPr>
          <w:rFonts w:hint="eastAsia" w:ascii="仿宋" w:hAnsi="仿宋" w:eastAsia="仿宋" w:cs="仿宋"/>
          <w:spacing w:val="-9"/>
          <w:sz w:val="32"/>
          <w:szCs w:val="32"/>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225"/>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3753"/>
      <w:rPr>
        <w:rFonts w:ascii="Arial" w:hAnsi="Arial" w:eastAsia="Arial" w:cs="Arial"/>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634"/>
      <w:rPr>
        <w:rFonts w:ascii="宋体" w:hAnsi="宋体" w:eastAsia="宋体" w:cs="宋体"/>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Times New Roman"/>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7" w:lineRule="auto"/>
      <w:ind w:left="4208"/>
      <w:rPr>
        <w:rFonts w:ascii="Arial" w:hAnsi="Arial" w:eastAsia="Arial" w:cs="Arial"/>
        <w:sz w:val="24"/>
        <w:szCs w:val="2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209"/>
      <w:rPr>
        <w:rFonts w:ascii="Arial" w:hAnsi="Arial" w:eastAsia="Arial" w:cs="Arial"/>
        <w:sz w:val="24"/>
        <w:szCs w:val="2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3944"/>
      <w:rPr>
        <w:rFonts w:ascii="Arial" w:hAnsi="Arial" w:eastAsia="Arial" w:cs="Arial"/>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6283E1"/>
    <w:multiLevelType w:val="singleLevel"/>
    <w:tmpl w:val="EF6283E1"/>
    <w:lvl w:ilvl="0" w:tentative="0">
      <w:start w:val="1"/>
      <w:numFmt w:val="decimal"/>
      <w:suff w:val="nothing"/>
      <w:lvlText w:val="%1、"/>
      <w:lvlJc w:val="left"/>
    </w:lvl>
  </w:abstractNum>
  <w:abstractNum w:abstractNumId="1">
    <w:nsid w:val="55D8874D"/>
    <w:multiLevelType w:val="singleLevel"/>
    <w:tmpl w:val="55D8874D"/>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NGNkOWQ4NGU4M2E4ZDUxMDljZjRkOWNhNWI1MGYifQ=="/>
  </w:docVars>
  <w:rsids>
    <w:rsidRoot w:val="1F1764FB"/>
    <w:rsid w:val="0A2E4631"/>
    <w:rsid w:val="0D077DD0"/>
    <w:rsid w:val="14CA0E0F"/>
    <w:rsid w:val="16A12679"/>
    <w:rsid w:val="1DCF20F7"/>
    <w:rsid w:val="1F1764FB"/>
    <w:rsid w:val="1F9D549C"/>
    <w:rsid w:val="24346190"/>
    <w:rsid w:val="24E30DF4"/>
    <w:rsid w:val="2987256D"/>
    <w:rsid w:val="29EF48F2"/>
    <w:rsid w:val="2A30232E"/>
    <w:rsid w:val="2F8224C5"/>
    <w:rsid w:val="30D140CD"/>
    <w:rsid w:val="31CA34A3"/>
    <w:rsid w:val="345137C2"/>
    <w:rsid w:val="37EC4139"/>
    <w:rsid w:val="3B8E0A11"/>
    <w:rsid w:val="3B9E54DA"/>
    <w:rsid w:val="3BFA5265"/>
    <w:rsid w:val="3E29149F"/>
    <w:rsid w:val="40FE3BE2"/>
    <w:rsid w:val="46B31432"/>
    <w:rsid w:val="4CB84201"/>
    <w:rsid w:val="4CF54281"/>
    <w:rsid w:val="4EE7471F"/>
    <w:rsid w:val="4F7C1D95"/>
    <w:rsid w:val="4FD1434D"/>
    <w:rsid w:val="50862FB6"/>
    <w:rsid w:val="509419F8"/>
    <w:rsid w:val="54C7713F"/>
    <w:rsid w:val="5C4729CD"/>
    <w:rsid w:val="5EA04526"/>
    <w:rsid w:val="63601310"/>
    <w:rsid w:val="661C39D2"/>
    <w:rsid w:val="69401B79"/>
    <w:rsid w:val="6C836F5B"/>
    <w:rsid w:val="76AB4E1A"/>
    <w:rsid w:val="7FDC3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2"/>
    <w:basedOn w:val="1"/>
    <w:next w:val="1"/>
    <w:autoRedefine/>
    <w:qFormat/>
    <w:uiPriority w:val="1"/>
    <w:pPr>
      <w:spacing w:before="7"/>
      <w:ind w:left="1091" w:right="972"/>
      <w:jc w:val="center"/>
      <w:outlineLvl w:val="2"/>
    </w:pPr>
    <w:rPr>
      <w:rFonts w:ascii="宋体" w:hAnsi="宋体" w:eastAsia="宋体" w:cs="宋体"/>
      <w:b/>
      <w:bCs/>
      <w:sz w:val="44"/>
      <w:szCs w:val="44"/>
      <w:lang w:val="zh-CN" w:eastAsia="zh-CN" w:bidi="zh-CN"/>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semiHidden/>
    <w:qFormat/>
    <w:uiPriority w:val="0"/>
    <w:rPr>
      <w:rFonts w:ascii="仿宋" w:hAnsi="仿宋" w:eastAsia="仿宋" w:cs="仿宋"/>
      <w:sz w:val="33"/>
      <w:szCs w:val="33"/>
      <w:lang w:val="en-US" w:eastAsia="en-US" w:bidi="ar-SA"/>
    </w:rPr>
  </w:style>
  <w:style w:type="paragraph" w:styleId="4">
    <w:name w:val="footer"/>
    <w:basedOn w:val="1"/>
    <w:autoRedefine/>
    <w:qFormat/>
    <w:uiPriority w:val="0"/>
    <w:pPr>
      <w:tabs>
        <w:tab w:val="center" w:pos="4153"/>
        <w:tab w:val="right" w:pos="8306"/>
      </w:tabs>
      <w:snapToGrid w:val="0"/>
      <w:jc w:val="left"/>
    </w:pPr>
    <w:rPr>
      <w:sz w:val="18"/>
    </w:rPr>
  </w:style>
  <w:style w:type="character" w:styleId="7">
    <w:name w:val="page number"/>
    <w:basedOn w:val="6"/>
    <w:autoRedefine/>
    <w:qFormat/>
    <w:uiPriority w:val="0"/>
  </w:style>
  <w:style w:type="character" w:styleId="8">
    <w:name w:val="Hyperlink"/>
    <w:basedOn w:val="6"/>
    <w:autoRedefine/>
    <w:qFormat/>
    <w:uiPriority w:val="0"/>
    <w:rPr>
      <w:color w:val="0000FF"/>
      <w:u w:val="single"/>
    </w:rPr>
  </w:style>
  <w:style w:type="paragraph" w:customStyle="1" w:styleId="9">
    <w:name w:val="Table Text"/>
    <w:basedOn w:val="1"/>
    <w:autoRedefine/>
    <w:semiHidden/>
    <w:qFormat/>
    <w:uiPriority w:val="0"/>
    <w:rPr>
      <w:rFonts w:ascii="仿宋" w:hAnsi="仿宋" w:eastAsia="仿宋" w:cs="仿宋"/>
      <w:sz w:val="28"/>
      <w:szCs w:val="28"/>
      <w:lang w:val="en-US" w:eastAsia="en-US" w:bidi="ar-SA"/>
    </w:rPr>
  </w:style>
  <w:style w:type="table" w:customStyle="1" w:styleId="10">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8965</Words>
  <Characters>9643</Characters>
  <Lines>0</Lines>
  <Paragraphs>0</Paragraphs>
  <TotalTime>10</TotalTime>
  <ScaleCrop>false</ScaleCrop>
  <LinksUpToDate>false</LinksUpToDate>
  <CharactersWithSpaces>9834</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2023-04-23T11:09:00Z</dcterms:created>
  <dc:creator>吕布奉先</dc:creator>
  <cp:lastModifiedBy>吕布奉先</cp:lastModifiedBy>
  <cp:lastPrinted>2024-03-04T09:03:00Z</cp:lastPrinted>
  <dcterms:modified xsi:type="dcterms:W3CDTF">2024-05-09T09:14:02Z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4DF4D85B9AFB4144B090749CE28F94E5_13</vt:lpwstr>
  </property>
</Properties>
</file>