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kinsoku/>
        <w:autoSpaceDE/>
        <w:autoSpaceDN/>
        <w:adjustRightInd/>
        <w:snapToGrid/>
        <w:spacing w:line="240" w:lineRule="atLeast"/>
        <w:jc w:val="center"/>
        <w:textAlignment w:val="auto"/>
        <w:rPr>
          <w:rFonts w:hint="eastAsia" w:ascii="仿宋" w:hAnsi="仿宋" w:eastAsia="仿宋" w:cs="仿宋"/>
          <w:b/>
          <w:bCs/>
          <w:snapToGrid/>
          <w:kern w:val="2"/>
          <w:sz w:val="44"/>
          <w:szCs w:val="44"/>
          <w:lang w:eastAsia="zh-CN"/>
        </w:rPr>
      </w:pPr>
      <w:r>
        <w:rPr>
          <w:rFonts w:hint="eastAsia" w:ascii="仿宋" w:hAnsi="仿宋" w:eastAsia="仿宋" w:cs="仿宋"/>
          <w:b/>
          <w:bCs/>
          <w:snapToGrid/>
          <w:kern w:val="2"/>
          <w:sz w:val="44"/>
          <w:szCs w:val="44"/>
          <w:lang w:eastAsia="zh-CN"/>
        </w:rPr>
        <w:t>黄冈市建筑工程安全文明施工现场评价办法</w:t>
      </w:r>
    </w:p>
    <w:p>
      <w:pPr>
        <w:pStyle w:val="3"/>
        <w:widowControl w:val="0"/>
        <w:kinsoku/>
        <w:autoSpaceDE/>
        <w:autoSpaceDN/>
        <w:adjustRightInd/>
        <w:snapToGrid/>
        <w:spacing w:line="240" w:lineRule="atLeast"/>
        <w:jc w:val="center"/>
        <w:textAlignment w:val="auto"/>
        <w:rPr>
          <w:rFonts w:hint="eastAsia" w:ascii="仿宋" w:hAnsi="仿宋" w:eastAsia="仿宋" w:cs="仿宋"/>
          <w:b/>
          <w:bCs/>
          <w:snapToGrid/>
          <w:kern w:val="2"/>
          <w:sz w:val="44"/>
          <w:szCs w:val="44"/>
          <w:lang w:eastAsia="zh-CN"/>
        </w:rPr>
      </w:pPr>
      <w:bookmarkStart w:id="0" w:name="_GoBack"/>
      <w:r>
        <w:rPr>
          <w:rFonts w:hint="eastAsia" w:ascii="仿宋" w:hAnsi="仿宋" w:eastAsia="仿宋" w:cs="仿宋"/>
          <w:b/>
          <w:bCs/>
          <w:snapToGrid/>
          <w:kern w:val="2"/>
          <w:sz w:val="44"/>
          <w:szCs w:val="44"/>
          <w:lang w:eastAsia="zh-CN"/>
        </w:rPr>
        <w:t>（征求意见稿）</w:t>
      </w:r>
    </w:p>
    <w:bookmarkEnd w:id="0"/>
    <w:p>
      <w:pPr>
        <w:spacing w:line="405" w:lineRule="auto"/>
        <w:rPr>
          <w:rFonts w:ascii="Arial"/>
          <w:sz w:val="21"/>
        </w:rPr>
      </w:pPr>
    </w:p>
    <w:p>
      <w:pPr>
        <w:pStyle w:val="2"/>
        <w:spacing w:before="52" w:line="338" w:lineRule="auto"/>
        <w:ind w:left="6" w:firstLine="629"/>
        <w:jc w:val="center"/>
        <w:rPr>
          <w:rFonts w:ascii="Arial"/>
          <w:sz w:val="21"/>
        </w:rPr>
      </w:pPr>
      <w:r>
        <w:rPr>
          <w:rFonts w:hint="eastAsia" w:ascii="仿宋" w:hAnsi="仿宋" w:eastAsia="仿宋" w:cs="仿宋"/>
          <w:b/>
          <w:bCs/>
          <w:sz w:val="32"/>
          <w:szCs w:val="32"/>
          <w:lang w:val="en-US" w:eastAsia="zh-CN"/>
        </w:rPr>
        <w:t>第一章总则</w:t>
      </w:r>
    </w:p>
    <w:p>
      <w:pPr>
        <w:pStyle w:val="2"/>
        <w:keepNext w:val="0"/>
        <w:keepLines w:val="0"/>
        <w:pageBreakBefore w:val="0"/>
        <w:widowControl/>
        <w:kinsoku w:val="0"/>
        <w:wordWrap/>
        <w:overflowPunct/>
        <w:topLinePunct w:val="0"/>
        <w:autoSpaceDE w:val="0"/>
        <w:autoSpaceDN w:val="0"/>
        <w:bidi w:val="0"/>
        <w:adjustRightInd w:val="0"/>
        <w:snapToGrid w:val="0"/>
        <w:spacing w:before="339" w:line="372" w:lineRule="auto"/>
        <w:ind w:left="28" w:firstLine="658"/>
        <w:textAlignment w:val="baseline"/>
        <w:rPr>
          <w:rFonts w:hint="eastAsia" w:ascii="仿宋" w:hAnsi="仿宋" w:eastAsia="仿宋" w:cs="仿宋"/>
          <w:snapToGrid w:val="0"/>
          <w:color w:val="000000"/>
          <w:spacing w:val="-9"/>
          <w:kern w:val="0"/>
          <w:sz w:val="32"/>
          <w:szCs w:val="32"/>
        </w:rPr>
      </w:pPr>
      <w:r>
        <w:rPr>
          <w:rFonts w:hint="eastAsia" w:ascii="仿宋" w:hAnsi="仿宋" w:eastAsia="仿宋" w:cs="仿宋"/>
          <w:b/>
          <w:bCs/>
          <w:spacing w:val="-9"/>
          <w:sz w:val="32"/>
          <w:szCs w:val="32"/>
          <w:lang w:eastAsia="zh-CN"/>
        </w:rPr>
        <w:t>第一条</w:t>
      </w:r>
      <w:r>
        <w:rPr>
          <w:rFonts w:hint="eastAsia" w:ascii="仿宋" w:hAnsi="仿宋" w:eastAsia="仿宋" w:cs="仿宋"/>
          <w:snapToGrid w:val="0"/>
          <w:color w:val="000000"/>
          <w:spacing w:val="-9"/>
          <w:kern w:val="0"/>
          <w:sz w:val="32"/>
          <w:szCs w:val="32"/>
        </w:rPr>
        <w:t>为贯彻落实《中华人民共和国安全生产法》、《中华人民共和国建筑法》</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《建设工程安全生产管理条例》</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《湖北省建设工程安全生产管理办法》</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《省人民政府办公厅关于印发支持建筑业企业稳发展促转型若干措施的通知》</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《推进黄冈品牌建设三年行动实施方案》</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《黄冈市建筑品牌建设发展规划》</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《黄冈市建筑品牌建设工作要点</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等文件精神</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结合中国建筑业协会《大力推进建设工程项目施工工地安全生产标准化建设的实施意见（试行）》</w:t>
      </w:r>
      <w:r>
        <w:rPr>
          <w:rFonts w:hint="eastAsia" w:ascii="仿宋" w:hAnsi="仿宋" w:eastAsia="仿宋" w:cs="仿宋"/>
          <w:snapToGrid w:val="0"/>
          <w:color w:val="000000"/>
          <w:spacing w:val="-9"/>
          <w:kern w:val="0"/>
          <w:sz w:val="32"/>
          <w:szCs w:val="32"/>
          <w:lang w:eastAsia="zh-CN"/>
        </w:rPr>
        <w:t>、《湖北省</w:t>
      </w:r>
      <w:r>
        <w:rPr>
          <w:rFonts w:hint="eastAsia" w:ascii="仿宋" w:hAnsi="仿宋" w:eastAsia="仿宋" w:cs="仿宋"/>
          <w:snapToGrid w:val="0"/>
          <w:color w:val="000000"/>
          <w:spacing w:val="-9"/>
          <w:kern w:val="0"/>
          <w:sz w:val="32"/>
          <w:szCs w:val="32"/>
        </w:rPr>
        <w:t>建筑工程安全文明施工现场评价办法</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《黄冈市建筑业协会团体标准管理办法》</w:t>
      </w:r>
      <w:r>
        <w:rPr>
          <w:rFonts w:hint="eastAsia" w:ascii="仿宋" w:hAnsi="仿宋" w:eastAsia="仿宋" w:cs="仿宋"/>
          <w:snapToGrid w:val="0"/>
          <w:color w:val="000000"/>
          <w:spacing w:val="-9"/>
          <w:kern w:val="0"/>
          <w:sz w:val="32"/>
          <w:szCs w:val="32"/>
          <w:lang w:eastAsia="zh-CN"/>
        </w:rPr>
        <w:t>和</w:t>
      </w:r>
      <w:r>
        <w:rPr>
          <w:rFonts w:hint="eastAsia" w:ascii="仿宋" w:hAnsi="仿宋" w:eastAsia="仿宋" w:cs="仿宋"/>
          <w:snapToGrid w:val="0"/>
          <w:color w:val="000000"/>
          <w:spacing w:val="-9"/>
          <w:kern w:val="0"/>
          <w:sz w:val="32"/>
          <w:szCs w:val="32"/>
        </w:rPr>
        <w:t>我市实际，鼓励建筑施工企业安全文明施工，提高我</w:t>
      </w:r>
      <w:r>
        <w:rPr>
          <w:rFonts w:hint="eastAsia" w:ascii="仿宋" w:hAnsi="仿宋" w:eastAsia="仿宋" w:cs="仿宋"/>
          <w:snapToGrid w:val="0"/>
          <w:color w:val="000000"/>
          <w:spacing w:val="-9"/>
          <w:kern w:val="0"/>
          <w:sz w:val="32"/>
          <w:szCs w:val="32"/>
          <w:lang w:eastAsia="zh-CN"/>
        </w:rPr>
        <w:t>市</w:t>
      </w:r>
      <w:r>
        <w:rPr>
          <w:rFonts w:hint="eastAsia" w:ascii="仿宋" w:hAnsi="仿宋" w:eastAsia="仿宋" w:cs="仿宋"/>
          <w:snapToGrid w:val="0"/>
          <w:color w:val="000000"/>
          <w:spacing w:val="-9"/>
          <w:kern w:val="0"/>
          <w:sz w:val="32"/>
          <w:szCs w:val="32"/>
        </w:rPr>
        <w:t>建筑工程安全文明施工水平，制定本办法。</w:t>
      </w:r>
    </w:p>
    <w:p>
      <w:pPr>
        <w:pStyle w:val="2"/>
        <w:spacing w:before="58" w:line="336" w:lineRule="auto"/>
        <w:ind w:left="13" w:firstLine="635"/>
        <w:rPr>
          <w:rFonts w:hint="eastAsia" w:ascii="仿宋" w:hAnsi="仿宋" w:eastAsia="仿宋" w:cs="仿宋"/>
          <w:snapToGrid/>
          <w:spacing w:val="-9"/>
          <w:kern w:val="2"/>
          <w:sz w:val="32"/>
          <w:szCs w:val="32"/>
          <w:lang w:val="en-US" w:eastAsia="zh-CN" w:bidi="ar-SA"/>
        </w:rPr>
      </w:pPr>
      <w:r>
        <w:rPr>
          <w:rFonts w:hint="eastAsia" w:ascii="仿宋" w:hAnsi="仿宋" w:eastAsia="仿宋" w:cs="仿宋"/>
          <w:b/>
          <w:bCs/>
          <w:spacing w:val="-9"/>
          <w:sz w:val="32"/>
          <w:szCs w:val="32"/>
          <w:lang w:eastAsia="zh-CN"/>
        </w:rPr>
        <w:t>第二条</w:t>
      </w:r>
      <w:r>
        <w:rPr>
          <w:rFonts w:hint="eastAsia" w:ascii="仿宋" w:hAnsi="仿宋" w:eastAsia="仿宋" w:cs="仿宋"/>
          <w:snapToGrid/>
          <w:spacing w:val="-9"/>
          <w:kern w:val="2"/>
          <w:sz w:val="32"/>
          <w:szCs w:val="32"/>
          <w:lang w:val="en-US" w:eastAsia="zh-CN" w:bidi="ar-SA"/>
        </w:rPr>
        <w:t>黄冈市安全文明施工现场（以下简称“市安全”） 是我市建筑工程“安全”方面的评价。其工程在“安全”方面应达到本市领先水平。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2" w:firstLineChars="200"/>
        <w:textAlignment w:val="baseline"/>
        <w:rPr>
          <w:rFonts w:hint="eastAsia" w:ascii="仿宋" w:hAnsi="仿宋" w:eastAsia="仿宋" w:cs="仿宋"/>
          <w:spacing w:val="-9"/>
          <w:kern w:val="2"/>
          <w:sz w:val="32"/>
          <w:szCs w:val="32"/>
          <w:lang w:val="en-US" w:eastAsia="zh-CN" w:bidi="ar-SA"/>
        </w:rPr>
      </w:pPr>
      <w:r>
        <w:rPr>
          <w:rFonts w:hint="eastAsia" w:ascii="仿宋" w:hAnsi="宋体" w:eastAsia="仿宋" w:cs="仿宋"/>
          <w:b/>
          <w:kern w:val="2"/>
          <w:sz w:val="30"/>
          <w:szCs w:val="30"/>
          <w:lang w:val="en-US" w:eastAsia="zh-CN" w:bidi="ar-SA"/>
        </w:rPr>
        <w:t>第三条</w:t>
      </w:r>
      <w:r>
        <w:rPr>
          <w:rFonts w:hint="eastAsia" w:ascii="仿宋" w:hAnsi="仿宋" w:eastAsia="仿宋" w:cs="仿宋"/>
          <w:snapToGrid/>
          <w:color w:val="000000"/>
          <w:spacing w:val="-9"/>
          <w:kern w:val="2"/>
          <w:sz w:val="32"/>
          <w:szCs w:val="32"/>
          <w:lang w:val="en-US" w:eastAsia="zh-CN" w:bidi="ar-SA"/>
        </w:rPr>
        <w:t>本办法适用于黄冈市建筑业协会(以下简称“市协会”）会员单位，在本市行政区域内新建、扩建等工程的评价。</w:t>
      </w:r>
    </w:p>
    <w:p>
      <w:pPr>
        <w:pStyle w:val="2"/>
        <w:spacing w:before="58" w:line="336" w:lineRule="auto"/>
        <w:ind w:left="13" w:firstLine="635"/>
        <w:rPr>
          <w:rFonts w:hint="eastAsia" w:ascii="仿宋" w:hAnsi="仿宋" w:eastAsia="仿宋" w:cs="仿宋"/>
          <w:snapToGrid w:val="0"/>
          <w:color w:val="000000"/>
          <w:spacing w:val="-9"/>
          <w:kern w:val="0"/>
          <w:sz w:val="32"/>
          <w:szCs w:val="32"/>
          <w:lang w:eastAsia="zh-CN"/>
        </w:rPr>
      </w:pPr>
      <w:r>
        <w:rPr>
          <w:rFonts w:hint="eastAsia" w:ascii="仿宋" w:hAnsi="仿宋" w:eastAsia="仿宋" w:cs="仿宋"/>
          <w:b/>
          <w:bCs/>
          <w:spacing w:val="-9"/>
          <w:sz w:val="32"/>
          <w:szCs w:val="32"/>
          <w:lang w:eastAsia="zh-CN"/>
        </w:rPr>
        <w:t>第四条</w:t>
      </w:r>
      <w:r>
        <w:rPr>
          <w:rFonts w:hint="eastAsia" w:ascii="仿宋" w:hAnsi="仿宋" w:eastAsia="仿宋" w:cs="仿宋"/>
          <w:snapToGrid w:val="0"/>
          <w:color w:val="000000"/>
          <w:spacing w:val="-9"/>
          <w:kern w:val="0"/>
          <w:sz w:val="32"/>
          <w:szCs w:val="32"/>
          <w:lang w:eastAsia="zh-CN"/>
        </w:rPr>
        <w:t>市安全</w:t>
      </w:r>
      <w:r>
        <w:rPr>
          <w:rFonts w:hint="eastAsia" w:ascii="仿宋" w:hAnsi="仿宋" w:eastAsia="仿宋" w:cs="仿宋"/>
          <w:spacing w:val="-9"/>
          <w:sz w:val="32"/>
          <w:szCs w:val="32"/>
        </w:rPr>
        <w:t>由</w:t>
      </w:r>
      <w:r>
        <w:rPr>
          <w:rFonts w:hint="eastAsia" w:ascii="仿宋" w:hAnsi="仿宋" w:eastAsia="仿宋" w:cs="仿宋"/>
          <w:spacing w:val="-9"/>
          <w:sz w:val="32"/>
          <w:szCs w:val="32"/>
          <w:lang w:eastAsia="zh-CN"/>
        </w:rPr>
        <w:t>黄冈市建筑业</w:t>
      </w:r>
      <w:r>
        <w:rPr>
          <w:rFonts w:hint="eastAsia" w:ascii="仿宋" w:hAnsi="仿宋" w:eastAsia="仿宋" w:cs="仿宋"/>
          <w:spacing w:val="-9"/>
          <w:sz w:val="32"/>
          <w:szCs w:val="32"/>
        </w:rPr>
        <w:t>协会</w:t>
      </w:r>
      <w:r>
        <w:rPr>
          <w:rFonts w:hint="eastAsia" w:ascii="仿宋" w:hAnsi="仿宋" w:eastAsia="仿宋" w:cs="仿宋"/>
          <w:spacing w:val="-9"/>
          <w:sz w:val="32"/>
          <w:szCs w:val="32"/>
          <w:lang w:eastAsia="zh-CN"/>
        </w:rPr>
        <w:t>建筑品牌建设办公室（以下简称：</w:t>
      </w:r>
      <w:r>
        <w:rPr>
          <w:rFonts w:hint="eastAsia" w:ascii="仿宋" w:hAnsi="仿宋" w:eastAsia="仿宋" w:cs="仿宋"/>
          <w:b/>
          <w:bCs/>
          <w:spacing w:val="-9"/>
          <w:sz w:val="32"/>
          <w:szCs w:val="32"/>
          <w:lang w:eastAsia="zh-CN"/>
        </w:rPr>
        <w:t>品牌办</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负责组织实施</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由黄冈市建筑业协会</w:t>
      </w:r>
      <w:r>
        <w:rPr>
          <w:rFonts w:hint="eastAsia" w:ascii="仿宋" w:hAnsi="仿宋" w:eastAsia="仿宋" w:cs="仿宋"/>
          <w:spacing w:val="-9"/>
          <w:sz w:val="32"/>
          <w:szCs w:val="32"/>
          <w:lang w:eastAsia="zh-CN"/>
        </w:rPr>
        <w:t>会长办公会</w:t>
      </w:r>
      <w:r>
        <w:rPr>
          <w:rFonts w:hint="eastAsia" w:ascii="仿宋" w:hAnsi="仿宋" w:eastAsia="仿宋" w:cs="仿宋"/>
          <w:spacing w:val="-9"/>
          <w:sz w:val="32"/>
          <w:szCs w:val="32"/>
        </w:rPr>
        <w:t>负责解释</w:t>
      </w:r>
      <w:r>
        <w:rPr>
          <w:rFonts w:hint="eastAsia" w:ascii="仿宋" w:hAnsi="仿宋" w:eastAsia="仿宋" w:cs="仿宋"/>
          <w:snapToGrid w:val="0"/>
          <w:color w:val="000000"/>
          <w:spacing w:val="-9"/>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lang w:eastAsia="zh-CN"/>
        </w:rPr>
      </w:pPr>
      <w:r>
        <w:rPr>
          <w:rFonts w:hint="eastAsia" w:ascii="仿宋" w:hAnsi="仿宋" w:eastAsia="仿宋" w:cs="仿宋"/>
          <w:b/>
          <w:bCs/>
          <w:spacing w:val="-9"/>
          <w:sz w:val="32"/>
          <w:szCs w:val="32"/>
          <w:lang w:eastAsia="zh-CN"/>
        </w:rPr>
        <w:t>第五条</w:t>
      </w:r>
      <w:r>
        <w:rPr>
          <w:rFonts w:hint="eastAsia" w:ascii="仿宋" w:hAnsi="仿宋" w:eastAsia="仿宋" w:cs="仿宋"/>
          <w:snapToGrid w:val="0"/>
          <w:color w:val="000000"/>
          <w:spacing w:val="-9"/>
          <w:kern w:val="0"/>
          <w:sz w:val="32"/>
          <w:szCs w:val="32"/>
          <w:lang w:eastAsia="zh-CN"/>
        </w:rPr>
        <w:t>市安全评价</w:t>
      </w:r>
      <w:r>
        <w:rPr>
          <w:rFonts w:hint="eastAsia" w:ascii="仿宋" w:hAnsi="仿宋" w:eastAsia="仿宋" w:cs="仿宋"/>
          <w:spacing w:val="-9"/>
          <w:sz w:val="32"/>
          <w:szCs w:val="32"/>
        </w:rPr>
        <w:t>遵循企业自愿</w:t>
      </w:r>
      <w:r>
        <w:rPr>
          <w:rFonts w:hint="eastAsia" w:ascii="仿宋" w:hAnsi="仿宋" w:eastAsia="仿宋" w:cs="仿宋"/>
          <w:spacing w:val="-9"/>
          <w:sz w:val="32"/>
          <w:szCs w:val="32"/>
          <w:lang w:eastAsia="zh-CN"/>
        </w:rPr>
        <w:t>申报</w:t>
      </w:r>
      <w:r>
        <w:rPr>
          <w:rFonts w:hint="eastAsia" w:ascii="仿宋" w:hAnsi="仿宋" w:eastAsia="仿宋" w:cs="仿宋"/>
          <w:spacing w:val="-9"/>
          <w:sz w:val="32"/>
          <w:szCs w:val="32"/>
        </w:rPr>
        <w:t>、</w:t>
      </w:r>
      <w:r>
        <w:rPr>
          <w:rFonts w:hint="eastAsia" w:ascii="仿宋" w:hAnsi="仿宋" w:eastAsia="仿宋" w:cs="仿宋"/>
          <w:spacing w:val="-9"/>
          <w:sz w:val="32"/>
          <w:szCs w:val="32"/>
          <w:lang w:eastAsia="zh-CN"/>
        </w:rPr>
        <w:t>各</w:t>
      </w:r>
      <w:r>
        <w:rPr>
          <w:rFonts w:hint="eastAsia" w:ascii="仿宋" w:hAnsi="仿宋" w:eastAsia="仿宋" w:cs="仿宋"/>
          <w:spacing w:val="-9"/>
          <w:sz w:val="32"/>
          <w:szCs w:val="32"/>
        </w:rPr>
        <w:t>县市区</w:t>
      </w:r>
      <w:r>
        <w:rPr>
          <w:rFonts w:hint="eastAsia" w:ascii="仿宋" w:hAnsi="仿宋" w:eastAsia="仿宋" w:cs="仿宋"/>
          <w:spacing w:val="-9"/>
          <w:sz w:val="32"/>
          <w:szCs w:val="32"/>
          <w:lang w:eastAsia="zh-CN"/>
        </w:rPr>
        <w:t>建筑业</w:t>
      </w:r>
      <w:r>
        <w:rPr>
          <w:rFonts w:hint="eastAsia" w:ascii="仿宋" w:hAnsi="仿宋" w:eastAsia="仿宋" w:cs="仿宋"/>
          <w:spacing w:val="-9"/>
          <w:sz w:val="32"/>
          <w:szCs w:val="32"/>
        </w:rPr>
        <w:t>协会推荐</w:t>
      </w:r>
      <w:r>
        <w:rPr>
          <w:rFonts w:hint="eastAsia" w:ascii="仿宋" w:hAnsi="仿宋" w:eastAsia="仿宋" w:cs="仿宋"/>
          <w:spacing w:val="-9"/>
          <w:sz w:val="32"/>
          <w:szCs w:val="32"/>
          <w:lang w:eastAsia="zh-CN"/>
        </w:rPr>
        <w:t>、评定</w:t>
      </w:r>
      <w:r>
        <w:rPr>
          <w:rFonts w:hint="eastAsia" w:ascii="仿宋" w:hAnsi="仿宋" w:eastAsia="仿宋" w:cs="仿宋"/>
          <w:spacing w:val="-9"/>
          <w:sz w:val="32"/>
          <w:szCs w:val="32"/>
        </w:rPr>
        <w:t>专家</w:t>
      </w:r>
      <w:r>
        <w:rPr>
          <w:rFonts w:hint="eastAsia" w:ascii="仿宋" w:hAnsi="仿宋" w:eastAsia="仿宋" w:cs="仿宋"/>
          <w:spacing w:val="-9"/>
          <w:sz w:val="32"/>
          <w:szCs w:val="32"/>
          <w:lang w:eastAsia="zh-CN"/>
        </w:rPr>
        <w:t>组</w:t>
      </w:r>
      <w:r>
        <w:rPr>
          <w:rFonts w:hint="eastAsia" w:ascii="仿宋" w:hAnsi="仿宋" w:eastAsia="仿宋" w:cs="仿宋"/>
          <w:spacing w:val="-9"/>
          <w:sz w:val="32"/>
          <w:szCs w:val="32"/>
        </w:rPr>
        <w:t>现场核查、</w:t>
      </w:r>
      <w:r>
        <w:rPr>
          <w:rFonts w:hint="eastAsia" w:ascii="仿宋" w:hAnsi="仿宋" w:eastAsia="仿宋" w:cs="仿宋"/>
          <w:spacing w:val="-9"/>
          <w:sz w:val="32"/>
          <w:szCs w:val="32"/>
          <w:lang w:eastAsia="zh-CN"/>
        </w:rPr>
        <w:t>品牌办</w:t>
      </w:r>
      <w:r>
        <w:rPr>
          <w:rFonts w:hint="eastAsia" w:ascii="仿宋" w:hAnsi="仿宋" w:eastAsia="仿宋" w:cs="仿宋"/>
          <w:spacing w:val="-9"/>
          <w:sz w:val="32"/>
          <w:szCs w:val="32"/>
        </w:rPr>
        <w:t>评审会</w:t>
      </w:r>
      <w:r>
        <w:rPr>
          <w:rFonts w:hint="eastAsia" w:ascii="仿宋" w:hAnsi="仿宋" w:eastAsia="仿宋" w:cs="仿宋"/>
          <w:spacing w:val="-9"/>
          <w:sz w:val="32"/>
          <w:szCs w:val="32"/>
          <w:lang w:eastAsia="zh-CN"/>
        </w:rPr>
        <w:t>综合</w:t>
      </w:r>
      <w:r>
        <w:rPr>
          <w:rFonts w:hint="eastAsia" w:ascii="仿宋" w:hAnsi="仿宋" w:eastAsia="仿宋" w:cs="仿宋"/>
          <w:spacing w:val="-9"/>
          <w:sz w:val="32"/>
          <w:szCs w:val="32"/>
        </w:rPr>
        <w:t>审议</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呈报黄冈市</w:t>
      </w:r>
      <w:r>
        <w:rPr>
          <w:rFonts w:hint="eastAsia" w:ascii="仿宋" w:hAnsi="仿宋" w:eastAsia="仿宋" w:cs="仿宋"/>
          <w:spacing w:val="-9"/>
          <w:sz w:val="32"/>
          <w:szCs w:val="32"/>
          <w:lang w:eastAsia="zh-CN"/>
        </w:rPr>
        <w:t>建筑业协会会长办公会审批、呈送黄冈市建筑品牌建设领导小组办公室备案</w:t>
      </w:r>
      <w:r>
        <w:rPr>
          <w:rFonts w:hint="eastAsia" w:ascii="仿宋" w:hAnsi="仿宋" w:eastAsia="仿宋" w:cs="仿宋"/>
          <w:spacing w:val="-9"/>
          <w:sz w:val="32"/>
          <w:szCs w:val="32"/>
        </w:rPr>
        <w:t>的原则</w:t>
      </w:r>
      <w:r>
        <w:rPr>
          <w:rFonts w:hint="eastAsia" w:ascii="仿宋" w:hAnsi="仿宋" w:eastAsia="仿宋" w:cs="仿宋"/>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六</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市安全每年评价二</w:t>
      </w:r>
      <w:r>
        <w:rPr>
          <w:rFonts w:hint="eastAsia" w:ascii="仿宋" w:hAnsi="仿宋" w:eastAsia="仿宋" w:cs="仿宋"/>
          <w:spacing w:val="-9"/>
          <w:sz w:val="32"/>
          <w:szCs w:val="32"/>
        </w:rPr>
        <w:t>次</w:t>
      </w:r>
      <w:r>
        <w:rPr>
          <w:rFonts w:hint="eastAsia" w:ascii="仿宋" w:hAnsi="仿宋" w:eastAsia="仿宋" w:cs="仿宋"/>
          <w:spacing w:val="-9"/>
          <w:sz w:val="32"/>
          <w:szCs w:val="32"/>
          <w:lang w:eastAsia="zh-CN"/>
        </w:rPr>
        <w:t>（分上半年和下半年）</w:t>
      </w:r>
      <w:r>
        <w:rPr>
          <w:rFonts w:hint="eastAsia" w:ascii="仿宋" w:hAnsi="仿宋" w:eastAsia="仿宋" w:cs="仿宋"/>
          <w:spacing w:val="-9"/>
          <w:sz w:val="32"/>
          <w:szCs w:val="32"/>
        </w:rPr>
        <w:t>，是在各类建筑工程中优中选优的项目，奖励工程数额</w:t>
      </w:r>
      <w:r>
        <w:rPr>
          <w:rFonts w:hint="eastAsia" w:ascii="仿宋" w:hAnsi="仿宋" w:eastAsia="仿宋" w:cs="仿宋"/>
          <w:spacing w:val="-9"/>
          <w:sz w:val="32"/>
          <w:szCs w:val="32"/>
          <w:lang w:eastAsia="zh-CN"/>
        </w:rPr>
        <w:t>按照当年申报的数量择优通过。</w:t>
      </w:r>
      <w:r>
        <w:rPr>
          <w:rFonts w:hint="eastAsia" w:ascii="仿宋" w:hAnsi="仿宋" w:eastAsia="仿宋" w:cs="仿宋"/>
          <w:spacing w:val="-9"/>
          <w:sz w:val="32"/>
          <w:szCs w:val="32"/>
        </w:rPr>
        <w:t>获奖单位分为工程总承包单位和主要参建单位。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lang w:eastAsia="zh-CN"/>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七</w:t>
      </w:r>
      <w:r>
        <w:rPr>
          <w:rFonts w:hint="eastAsia" w:ascii="仿宋" w:hAnsi="仿宋" w:eastAsia="仿宋" w:cs="仿宋"/>
          <w:b/>
          <w:bCs/>
          <w:spacing w:val="-9"/>
          <w:sz w:val="32"/>
          <w:szCs w:val="32"/>
        </w:rPr>
        <w:t>条</w:t>
      </w:r>
      <w:r>
        <w:rPr>
          <w:rFonts w:hint="eastAsia" w:ascii="仿宋" w:hAnsi="仿宋" w:eastAsia="仿宋" w:cs="仿宋"/>
          <w:spacing w:val="-9"/>
          <w:sz w:val="32"/>
          <w:szCs w:val="32"/>
        </w:rPr>
        <w:t>对于</w:t>
      </w:r>
      <w:r>
        <w:rPr>
          <w:rFonts w:hint="eastAsia" w:ascii="仿宋" w:hAnsi="仿宋" w:eastAsia="仿宋" w:cs="仿宋"/>
          <w:spacing w:val="-9"/>
          <w:sz w:val="32"/>
          <w:szCs w:val="32"/>
          <w:lang w:eastAsia="zh-CN"/>
        </w:rPr>
        <w:t>通过市安全</w:t>
      </w:r>
      <w:r>
        <w:rPr>
          <w:rFonts w:hint="eastAsia" w:ascii="仿宋" w:hAnsi="仿宋" w:eastAsia="仿宋" w:cs="仿宋"/>
          <w:spacing w:val="-9"/>
          <w:sz w:val="32"/>
          <w:szCs w:val="32"/>
        </w:rPr>
        <w:t>的项目，</w:t>
      </w:r>
      <w:r>
        <w:rPr>
          <w:rFonts w:hint="eastAsia" w:ascii="仿宋" w:hAnsi="仿宋" w:eastAsia="仿宋" w:cs="仿宋"/>
          <w:spacing w:val="-9"/>
          <w:sz w:val="32"/>
          <w:szCs w:val="32"/>
          <w:lang w:eastAsia="zh-CN"/>
        </w:rPr>
        <w:t>择优推荐参评湖北省建筑工程安全文明施工现场评价活动。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lang w:eastAsia="zh-CN"/>
        </w:rPr>
      </w:pPr>
    </w:p>
    <w:p>
      <w:pPr>
        <w:spacing w:line="254" w:lineRule="auto"/>
        <w:rPr>
          <w:rFonts w:ascii="Arial"/>
          <w:sz w:val="21"/>
        </w:rPr>
      </w:pPr>
    </w:p>
    <w:p>
      <w:pPr>
        <w:pStyle w:val="2"/>
        <w:spacing w:before="52" w:line="338" w:lineRule="auto"/>
        <w:ind w:left="6" w:firstLine="629"/>
        <w:jc w:val="center"/>
        <w:rPr>
          <w:rFonts w:ascii="Arial"/>
          <w:sz w:val="21"/>
        </w:rPr>
      </w:pPr>
      <w:r>
        <w:rPr>
          <w:rFonts w:hint="eastAsia" w:ascii="仿宋" w:hAnsi="仿宋" w:eastAsia="仿宋" w:cs="仿宋"/>
          <w:b/>
          <w:bCs/>
          <w:sz w:val="32"/>
          <w:szCs w:val="32"/>
          <w:lang w:val="en-US" w:eastAsia="zh-CN"/>
        </w:rPr>
        <w:t>第二章申报范围和申报条件</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en-US" w:bidi="ar-SA"/>
        </w:rPr>
        <w:t>第</w:t>
      </w:r>
      <w:r>
        <w:rPr>
          <w:rFonts w:hint="eastAsia" w:ascii="仿宋" w:hAnsi="仿宋" w:eastAsia="仿宋" w:cs="仿宋"/>
          <w:b/>
          <w:bCs/>
          <w:snapToGrid w:val="0"/>
          <w:color w:val="000000"/>
          <w:spacing w:val="-9"/>
          <w:kern w:val="0"/>
          <w:sz w:val="32"/>
          <w:szCs w:val="32"/>
          <w:lang w:val="en-US" w:eastAsia="zh-CN" w:bidi="ar-SA"/>
        </w:rPr>
        <w:t>八</w:t>
      </w:r>
      <w:r>
        <w:rPr>
          <w:rFonts w:hint="eastAsia" w:ascii="仿宋" w:hAnsi="仿宋" w:eastAsia="仿宋" w:cs="仿宋"/>
          <w:b/>
          <w:bCs/>
          <w:snapToGrid w:val="0"/>
          <w:color w:val="000000"/>
          <w:spacing w:val="-9"/>
          <w:kern w:val="0"/>
          <w:sz w:val="32"/>
          <w:szCs w:val="32"/>
          <w:lang w:val="en-US" w:eastAsia="en-US" w:bidi="ar-SA"/>
        </w:rPr>
        <w:t>条</w:t>
      </w:r>
      <w:r>
        <w:rPr>
          <w:rFonts w:hint="eastAsia" w:ascii="仿宋" w:hAnsi="仿宋" w:eastAsia="仿宋" w:cs="仿宋"/>
          <w:snapToGrid w:val="0"/>
          <w:color w:val="000000"/>
          <w:spacing w:val="-9"/>
          <w:kern w:val="0"/>
          <w:sz w:val="32"/>
          <w:szCs w:val="32"/>
          <w:lang w:val="en-US" w:eastAsia="zh-CN" w:bidi="ar-SA"/>
        </w:rPr>
        <w:t>在本市范围内，已完成主体结构工程量50%的在建工程，应以施工许可证涵盖的所有范围进行申报。申报规模要求如下：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一、建筑面积在4000m2以上的单体工程（含住宅工程、公共建筑、工业建筑）；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 xml:space="preserve">二、单体不足4000㎡的，但总体建筑面积在1万㎡以上的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 xml:space="preserve">群体工程；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 xml:space="preserve">三、工程造价在1000万元以上的专业建筑安装工程；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 xml:space="preserve">四、工程造价在1000万元以上的城市道路、桥梁、给排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 xml:space="preserve">水、污水处理等市政基础设施工程；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五、工程造价在1000万元以上的铁路、工业、交通、园林、公路、水利等建设项目。</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六、申报项目规模未达到上述要求，但科技含量高、设计理念先进、施工工艺新颖、社会效益显著的民生工程，能代表行业建设领先水平并具有重要意义的，经品牌办审核可以列入评价范围。</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pacing w:val="-9"/>
          <w:sz w:val="32"/>
          <w:szCs w:val="32"/>
          <w:lang w:val="en-US" w:eastAsia="en-US"/>
        </w:rPr>
        <w:t>第</w:t>
      </w:r>
      <w:r>
        <w:rPr>
          <w:rFonts w:hint="eastAsia" w:ascii="仿宋" w:hAnsi="仿宋" w:eastAsia="仿宋" w:cs="仿宋"/>
          <w:b/>
          <w:bCs/>
          <w:spacing w:val="-9"/>
          <w:sz w:val="32"/>
          <w:szCs w:val="32"/>
          <w:lang w:val="en-US" w:eastAsia="zh-CN"/>
        </w:rPr>
        <w:t>九</w:t>
      </w:r>
      <w:r>
        <w:rPr>
          <w:rFonts w:hint="eastAsia" w:ascii="仿宋" w:hAnsi="仿宋" w:eastAsia="仿宋" w:cs="仿宋"/>
          <w:b/>
          <w:bCs/>
          <w:spacing w:val="-9"/>
          <w:sz w:val="32"/>
          <w:szCs w:val="32"/>
          <w:lang w:val="en-US" w:eastAsia="en-US"/>
        </w:rPr>
        <w:t>条</w:t>
      </w:r>
      <w:r>
        <w:rPr>
          <w:rFonts w:hint="eastAsia" w:ascii="仿宋" w:hAnsi="仿宋" w:eastAsia="仿宋" w:cs="仿宋"/>
          <w:snapToGrid w:val="0"/>
          <w:color w:val="000000"/>
          <w:spacing w:val="-9"/>
          <w:kern w:val="0"/>
          <w:sz w:val="32"/>
          <w:szCs w:val="32"/>
          <w:lang w:val="en-US" w:eastAsia="zh-CN" w:bidi="ar-SA"/>
        </w:rPr>
        <w:t>为鼓励参与工程施工的其他企业共同创优，一项工程允许有不多于2个施工企业作为主要参建单位参与市安全的评价活动。</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一、与总包施工企业签订了工程分包合同；</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二、完成的工作量占工程总造价的20%以上；</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三、安全文明施工达到总承包单位同等水平</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b/>
          <w:bCs/>
          <w:snapToGrid w:val="0"/>
          <w:color w:val="000000"/>
          <w:spacing w:val="-9"/>
          <w:kern w:val="0"/>
          <w:sz w:val="32"/>
          <w:szCs w:val="32"/>
          <w:lang w:val="en-US" w:eastAsia="en-US" w:bidi="ar-SA"/>
        </w:rPr>
        <w:t>第</w:t>
      </w:r>
      <w:r>
        <w:rPr>
          <w:rFonts w:hint="eastAsia" w:ascii="仿宋" w:hAnsi="仿宋" w:eastAsia="仿宋" w:cs="仿宋"/>
          <w:b/>
          <w:bCs/>
          <w:snapToGrid w:val="0"/>
          <w:color w:val="000000"/>
          <w:spacing w:val="-9"/>
          <w:kern w:val="0"/>
          <w:sz w:val="32"/>
          <w:szCs w:val="32"/>
          <w:lang w:val="en-US" w:eastAsia="zh-CN" w:bidi="ar-SA"/>
        </w:rPr>
        <w:t>十</w:t>
      </w:r>
      <w:r>
        <w:rPr>
          <w:rFonts w:hint="eastAsia" w:ascii="仿宋" w:hAnsi="仿宋" w:eastAsia="仿宋" w:cs="仿宋"/>
          <w:b/>
          <w:bCs/>
          <w:snapToGrid w:val="0"/>
          <w:color w:val="000000"/>
          <w:spacing w:val="-9"/>
          <w:kern w:val="0"/>
          <w:sz w:val="32"/>
          <w:szCs w:val="32"/>
          <w:lang w:val="en-US" w:eastAsia="en-US" w:bidi="ar-SA"/>
        </w:rPr>
        <w:t>条</w:t>
      </w:r>
      <w:r>
        <w:rPr>
          <w:rFonts w:hint="eastAsia" w:ascii="仿宋" w:hAnsi="仿宋" w:eastAsia="仿宋" w:cs="仿宋"/>
          <w:snapToGrid w:val="0"/>
          <w:color w:val="000000"/>
          <w:spacing w:val="-9"/>
          <w:kern w:val="0"/>
          <w:sz w:val="32"/>
          <w:szCs w:val="32"/>
          <w:lang w:val="en-US" w:eastAsia="en-US" w:bidi="ar-SA"/>
        </w:rPr>
        <w:t>以下工程不列入</w:t>
      </w:r>
      <w:r>
        <w:rPr>
          <w:rFonts w:hint="eastAsia" w:ascii="仿宋" w:hAnsi="仿宋" w:eastAsia="仿宋" w:cs="仿宋"/>
          <w:snapToGrid w:val="0"/>
          <w:color w:val="000000"/>
          <w:spacing w:val="-9"/>
          <w:kern w:val="0"/>
          <w:sz w:val="32"/>
          <w:szCs w:val="32"/>
          <w:lang w:val="en-US" w:eastAsia="zh-CN" w:bidi="ar-SA"/>
        </w:rPr>
        <w:t>申报</w:t>
      </w:r>
      <w:r>
        <w:rPr>
          <w:rFonts w:hint="eastAsia" w:ascii="仿宋" w:hAnsi="仿宋" w:eastAsia="仿宋" w:cs="仿宋"/>
          <w:snapToGrid w:val="0"/>
          <w:color w:val="000000"/>
          <w:spacing w:val="-9"/>
          <w:kern w:val="0"/>
          <w:sz w:val="32"/>
          <w:szCs w:val="32"/>
          <w:lang w:val="en-US" w:eastAsia="en-US" w:bidi="ar-SA"/>
        </w:rPr>
        <w:t>范围：</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一、外国和台、港、澳地区建筑企业总承包，并进行施工管理的工程。</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二、工程竣工后被隐蔽或保密的工程。</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三、地基基础和主体结构工程中的关键部位和隐蔽部分出现重大质量问题，经过整改加固的工程，以及在申报评审过程中因施工质量问题被投诉举报的工程。</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四、发生重伤或死亡事故的工程。</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五、使用国家明令淘汰的建筑材料、构配件、设备、产品、卫生器具的工程和对环境有毒有害的工程。</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zh-CN" w:bidi="ar-SA"/>
        </w:rPr>
        <w:t>六、</w:t>
      </w:r>
      <w:r>
        <w:rPr>
          <w:rFonts w:hint="eastAsia" w:ascii="仿宋" w:hAnsi="仿宋" w:eastAsia="仿宋" w:cs="仿宋"/>
          <w:snapToGrid w:val="0"/>
          <w:color w:val="000000"/>
          <w:spacing w:val="-9"/>
          <w:kern w:val="0"/>
          <w:sz w:val="32"/>
          <w:szCs w:val="32"/>
          <w:lang w:val="en-US" w:eastAsia="en-US" w:bidi="ar-SA"/>
        </w:rPr>
        <w:t>参与建设各方行为主体责任单位有严重的违法违规行为的工程项目。</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zh-CN" w:bidi="ar-SA"/>
        </w:rPr>
        <w:t>七、</w:t>
      </w:r>
      <w:r>
        <w:rPr>
          <w:rFonts w:hint="eastAsia" w:ascii="仿宋" w:hAnsi="仿宋" w:eastAsia="仿宋" w:cs="仿宋"/>
          <w:snapToGrid w:val="0"/>
          <w:color w:val="000000"/>
          <w:spacing w:val="-9"/>
          <w:kern w:val="0"/>
          <w:sz w:val="32"/>
          <w:szCs w:val="32"/>
          <w:lang w:val="en-US" w:eastAsia="en-US" w:bidi="ar-SA"/>
        </w:rPr>
        <w:t>受到建设行业主管部门通报批评</w:t>
      </w:r>
      <w:r>
        <w:rPr>
          <w:rFonts w:hint="eastAsia" w:ascii="仿宋" w:hAnsi="仿宋" w:eastAsia="仿宋" w:cs="仿宋"/>
          <w:snapToGrid w:val="0"/>
          <w:color w:val="000000"/>
          <w:spacing w:val="-9"/>
          <w:kern w:val="0"/>
          <w:sz w:val="32"/>
          <w:szCs w:val="32"/>
          <w:lang w:val="en-US" w:eastAsia="zh-CN" w:bidi="ar-SA"/>
        </w:rPr>
        <w:t>的或被纳入省、市建筑工地“黑榜”的</w:t>
      </w:r>
      <w:r>
        <w:rPr>
          <w:rFonts w:hint="eastAsia" w:ascii="仿宋" w:hAnsi="仿宋" w:eastAsia="仿宋" w:cs="仿宋"/>
          <w:snapToGrid w:val="0"/>
          <w:color w:val="000000"/>
          <w:spacing w:val="-9"/>
          <w:kern w:val="0"/>
          <w:sz w:val="32"/>
          <w:szCs w:val="32"/>
          <w:lang w:val="en-US" w:eastAsia="en-US" w:bidi="ar-SA"/>
        </w:rPr>
        <w:t>；</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八、</w:t>
      </w:r>
      <w:r>
        <w:rPr>
          <w:rFonts w:hint="eastAsia" w:ascii="仿宋" w:hAnsi="仿宋" w:eastAsia="仿宋" w:cs="仿宋"/>
          <w:snapToGrid w:val="0"/>
          <w:color w:val="000000"/>
          <w:spacing w:val="-9"/>
          <w:kern w:val="0"/>
          <w:sz w:val="32"/>
          <w:szCs w:val="32"/>
          <w:lang w:val="en-US" w:eastAsia="en-US" w:bidi="ar-SA"/>
        </w:rPr>
        <w:t>施工期间对建设安全监督部门下达的安全隐患整改通知拒不执行或发生一般及以上安全生产事故的；</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zh-CN" w:bidi="ar-SA"/>
        </w:rPr>
        <w:t>九、</w:t>
      </w:r>
      <w:r>
        <w:rPr>
          <w:rFonts w:hint="eastAsia" w:ascii="仿宋" w:hAnsi="仿宋" w:eastAsia="仿宋" w:cs="仿宋"/>
          <w:snapToGrid w:val="0"/>
          <w:color w:val="000000"/>
          <w:spacing w:val="-9"/>
          <w:kern w:val="0"/>
          <w:sz w:val="32"/>
          <w:szCs w:val="32"/>
          <w:lang w:val="en-US" w:eastAsia="en-US" w:bidi="ar-SA"/>
        </w:rPr>
        <w:t>施工期间因安全生产、文明施工不符合要求被纳入全市建筑市场不良行为记录与公布的；</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zh-CN" w:bidi="ar-SA"/>
        </w:rPr>
        <w:t>十、</w:t>
      </w:r>
      <w:r>
        <w:rPr>
          <w:rFonts w:hint="eastAsia" w:ascii="仿宋" w:hAnsi="仿宋" w:eastAsia="仿宋" w:cs="仿宋"/>
          <w:snapToGrid w:val="0"/>
          <w:color w:val="000000"/>
          <w:spacing w:val="-9"/>
          <w:kern w:val="0"/>
          <w:sz w:val="32"/>
          <w:szCs w:val="32"/>
          <w:lang w:val="en-US" w:eastAsia="en-US" w:bidi="ar-SA"/>
        </w:rPr>
        <w:t>施工企业未取得《安全生产许可证》，项目经理、安全员未取得安全生产考核合格证。</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en-US" w:bidi="ar-SA"/>
        </w:rPr>
        <w:t>第</w:t>
      </w:r>
      <w:r>
        <w:rPr>
          <w:rFonts w:hint="eastAsia" w:ascii="仿宋" w:hAnsi="仿宋" w:eastAsia="仿宋" w:cs="仿宋"/>
          <w:b/>
          <w:bCs/>
          <w:snapToGrid w:val="0"/>
          <w:color w:val="000000"/>
          <w:spacing w:val="-9"/>
          <w:kern w:val="0"/>
          <w:sz w:val="32"/>
          <w:szCs w:val="32"/>
          <w:lang w:val="en-US" w:eastAsia="zh-CN" w:bidi="ar-SA"/>
        </w:rPr>
        <w:t>十一</w:t>
      </w:r>
      <w:r>
        <w:rPr>
          <w:rFonts w:hint="eastAsia" w:ascii="仿宋" w:hAnsi="仿宋" w:eastAsia="仿宋" w:cs="仿宋"/>
          <w:b/>
          <w:bCs/>
          <w:snapToGrid w:val="0"/>
          <w:color w:val="000000"/>
          <w:spacing w:val="-9"/>
          <w:kern w:val="0"/>
          <w:sz w:val="32"/>
          <w:szCs w:val="32"/>
          <w:lang w:val="en-US" w:eastAsia="en-US" w:bidi="ar-SA"/>
        </w:rPr>
        <w:t>条</w:t>
      </w:r>
      <w:r>
        <w:rPr>
          <w:rFonts w:hint="eastAsia" w:ascii="仿宋" w:hAnsi="仿宋" w:eastAsia="仿宋" w:cs="仿宋"/>
          <w:snapToGrid w:val="0"/>
          <w:color w:val="000000"/>
          <w:spacing w:val="-9"/>
          <w:kern w:val="0"/>
          <w:sz w:val="32"/>
          <w:szCs w:val="32"/>
          <w:lang w:val="en-US" w:eastAsia="zh-CN" w:bidi="ar-SA"/>
        </w:rPr>
        <w:t>申报市安全的工程项目应具备以下条件：</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一、工程按相关法律、法规、标准规范、审查合格的设计文件等组织施工。安全管理应达到我市同类工程领先水平。</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二、符合法定基本建设程序，执行国家、行业、地方工程建设标准和有关绿色、节能、环保规定；</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三、工程在施工过程中未发生质量事故或安全事故。</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四、严格执行基本建设程序，已办理施工许可证等手续；</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五、工程施工期间，对建筑安全生产管理部门等提出的安全隐患整改及时，未发生一般及以上安全生产责任事故；</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六、施工企业及项目已开展建筑施工安全标准化活动；</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七、根据湖北省住房和城乡建设厅《关于全面推进全省房屋市政工程智慧工地建设的通知》，随施工进度逐项落实智慧工地建设基础项、提高项内容。</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en-US" w:bidi="ar-SA"/>
        </w:rPr>
        <w:t>第</w:t>
      </w:r>
      <w:r>
        <w:rPr>
          <w:rFonts w:hint="eastAsia" w:ascii="仿宋" w:hAnsi="仿宋" w:eastAsia="仿宋" w:cs="仿宋"/>
          <w:b/>
          <w:bCs/>
          <w:snapToGrid w:val="0"/>
          <w:color w:val="000000"/>
          <w:spacing w:val="-9"/>
          <w:kern w:val="0"/>
          <w:sz w:val="32"/>
          <w:szCs w:val="32"/>
          <w:lang w:val="en-US" w:eastAsia="zh-CN" w:bidi="ar-SA"/>
        </w:rPr>
        <w:t>十二</w:t>
      </w:r>
      <w:r>
        <w:rPr>
          <w:rFonts w:hint="eastAsia" w:ascii="仿宋" w:hAnsi="仿宋" w:eastAsia="仿宋" w:cs="仿宋"/>
          <w:b/>
          <w:bCs/>
          <w:snapToGrid w:val="0"/>
          <w:color w:val="000000"/>
          <w:spacing w:val="-9"/>
          <w:kern w:val="0"/>
          <w:sz w:val="32"/>
          <w:szCs w:val="32"/>
          <w:lang w:val="en-US" w:eastAsia="en-US" w:bidi="ar-SA"/>
        </w:rPr>
        <w:t>条</w:t>
      </w:r>
      <w:r>
        <w:rPr>
          <w:rFonts w:hint="eastAsia" w:ascii="仿宋" w:hAnsi="仿宋" w:eastAsia="仿宋" w:cs="仿宋"/>
          <w:snapToGrid w:val="0"/>
          <w:color w:val="000000"/>
          <w:spacing w:val="-9"/>
          <w:kern w:val="0"/>
          <w:sz w:val="32"/>
          <w:szCs w:val="32"/>
          <w:lang w:val="en-US" w:eastAsia="zh-CN" w:bidi="ar-SA"/>
        </w:rPr>
        <w:t>具备以下条件的项目予以优先推荐：</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一、受到建设行业主管部门通报表扬的或被纳入省、市建筑工地“红榜”的；</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二、安装智慧工地建设提高项多项智能设备的；</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三、高大模板支撑体系使用承插型盘扣式脚手架的。</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p>
    <w:p>
      <w:pPr>
        <w:pStyle w:val="2"/>
        <w:spacing w:before="52" w:line="338" w:lineRule="auto"/>
        <w:ind w:left="6" w:firstLine="629"/>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第三章评价申报与受理</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第十三条</w:t>
      </w:r>
      <w:r>
        <w:rPr>
          <w:rFonts w:hint="eastAsia" w:ascii="仿宋" w:hAnsi="仿宋" w:eastAsia="仿宋" w:cs="仿宋"/>
          <w:snapToGrid w:val="0"/>
          <w:color w:val="000000"/>
          <w:spacing w:val="-9"/>
          <w:kern w:val="0"/>
          <w:sz w:val="32"/>
          <w:szCs w:val="32"/>
          <w:lang w:val="en-US" w:eastAsia="zh-CN" w:bidi="ar-SA"/>
        </w:rPr>
        <w:t>市安全申报材料为纸质申报。</w:t>
      </w:r>
    </w:p>
    <w:p>
      <w:pPr>
        <w:pStyle w:val="2"/>
        <w:spacing w:before="101" w:line="334" w:lineRule="auto"/>
        <w:ind w:left="5" w:firstLine="643"/>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具体申报资料要求详见“黄冈市安全文明施工现场申报表及申报资料一览表”（附件1）</w:t>
      </w:r>
    </w:p>
    <w:p>
      <w:pPr>
        <w:pStyle w:val="2"/>
        <w:spacing w:before="57" w:line="333" w:lineRule="auto"/>
        <w:ind w:left="1" w:right="7" w:firstLine="643"/>
      </w:pPr>
      <w:r>
        <w:rPr>
          <w:rFonts w:hint="eastAsia" w:ascii="仿宋" w:hAnsi="仿宋" w:eastAsia="仿宋" w:cs="仿宋"/>
          <w:b/>
          <w:bCs/>
          <w:snapToGrid w:val="0"/>
          <w:color w:val="000000"/>
          <w:spacing w:val="-9"/>
          <w:kern w:val="0"/>
          <w:sz w:val="32"/>
          <w:szCs w:val="32"/>
          <w:lang w:val="en-US" w:eastAsia="zh-CN" w:bidi="ar-SA"/>
        </w:rPr>
        <w:t>第十四条</w:t>
      </w:r>
      <w:r>
        <w:rPr>
          <w:spacing w:val="8"/>
        </w:rPr>
        <w:t>申报材料内容包括：</w:t>
      </w:r>
    </w:p>
    <w:p>
      <w:pPr>
        <w:pStyle w:val="2"/>
        <w:spacing w:before="56" w:line="220" w:lineRule="auto"/>
        <w:ind w:left="669"/>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1.现场创建“</w:t>
      </w:r>
      <w:r>
        <w:rPr>
          <w:rFonts w:hint="eastAsia" w:ascii="仿宋" w:hAnsi="仿宋" w:eastAsia="仿宋" w:cs="仿宋"/>
          <w:snapToGrid w:val="0"/>
          <w:color w:val="000000"/>
          <w:spacing w:val="-9"/>
          <w:kern w:val="0"/>
          <w:sz w:val="32"/>
          <w:szCs w:val="32"/>
          <w:lang w:val="en-US" w:eastAsia="zh-CN" w:bidi="ar-SA"/>
        </w:rPr>
        <w:t>市安全</w:t>
      </w:r>
      <w:r>
        <w:rPr>
          <w:rFonts w:hint="eastAsia" w:ascii="仿宋" w:hAnsi="仿宋" w:eastAsia="仿宋" w:cs="仿宋"/>
          <w:snapToGrid w:val="0"/>
          <w:color w:val="000000"/>
          <w:spacing w:val="-9"/>
          <w:kern w:val="0"/>
          <w:sz w:val="32"/>
          <w:szCs w:val="32"/>
          <w:lang w:val="en-US" w:eastAsia="en-US" w:bidi="ar-SA"/>
        </w:rPr>
        <w:t>”的工作总结；</w:t>
      </w:r>
    </w:p>
    <w:p>
      <w:pPr>
        <w:pStyle w:val="2"/>
        <w:spacing w:before="213" w:line="329" w:lineRule="auto"/>
        <w:ind w:left="7" w:right="9" w:firstLine="631"/>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2.工程项目《施工许可证》和企业《安全生产许可证》扫描件；</w:t>
      </w:r>
    </w:p>
    <w:p>
      <w:pPr>
        <w:pStyle w:val="2"/>
        <w:spacing w:before="55" w:line="333" w:lineRule="auto"/>
        <w:ind w:left="17" w:right="7" w:firstLine="627"/>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3.房屋建筑工程反映工程基础、主体、装修各阶段施工的主要部位（施工现场全貌、基础、主体结构、作业区、办公区、生活区和施工用电、脚手架、塔吊、外用电梯、物料</w:t>
      </w:r>
      <w:r>
        <w:rPr>
          <w:rFonts w:hint="eastAsia" w:ascii="仿宋" w:hAnsi="仿宋" w:eastAsia="仿宋" w:cs="仿宋"/>
          <w:snapToGrid w:val="0"/>
          <w:color w:val="000000"/>
          <w:spacing w:val="-9"/>
          <w:kern w:val="0"/>
          <w:sz w:val="32"/>
          <w:szCs w:val="32"/>
          <w:lang w:val="en-US" w:eastAsia="zh-CN" w:bidi="ar-SA"/>
        </w:rPr>
        <w:t>提升</w:t>
      </w:r>
      <w:r>
        <w:rPr>
          <w:rFonts w:hint="eastAsia" w:ascii="仿宋" w:hAnsi="仿宋" w:eastAsia="仿宋" w:cs="仿宋"/>
          <w:snapToGrid w:val="0"/>
          <w:color w:val="000000"/>
          <w:spacing w:val="-9"/>
          <w:kern w:val="0"/>
          <w:sz w:val="32"/>
          <w:szCs w:val="32"/>
          <w:lang w:val="en-US" w:eastAsia="en-US" w:bidi="ar-SA"/>
        </w:rPr>
        <w:t>机等）安全生产、文明施工情况的原始照片若干张，并加文字说明。</w:t>
      </w:r>
    </w:p>
    <w:p>
      <w:pPr>
        <w:pStyle w:val="2"/>
        <w:spacing w:before="52" w:line="338" w:lineRule="auto"/>
        <w:ind w:left="6" w:firstLine="629"/>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4.市政公用工程反映基坑、墩柱、桥梁、路基、管线、隧道等主要施工内容（各施工点全貌、管线保护、交通疏解、加工区、作业区、办公区、生活区和施工用电、脚手架、龙门吊、汽车吊等）安全生产、文明施工情况的原始照片若干张，并加文字说明。</w:t>
      </w:r>
    </w:p>
    <w:p>
      <w:pPr>
        <w:pStyle w:val="2"/>
        <w:spacing w:before="52" w:line="338" w:lineRule="auto"/>
        <w:ind w:left="6" w:firstLine="629"/>
        <w:rPr>
          <w:rFonts w:hint="eastAsia" w:ascii="仿宋" w:hAnsi="仿宋" w:eastAsia="仿宋" w:cs="仿宋"/>
          <w:snapToGrid w:val="0"/>
          <w:color w:val="000000"/>
          <w:spacing w:val="-9"/>
          <w:kern w:val="0"/>
          <w:sz w:val="32"/>
          <w:szCs w:val="32"/>
          <w:lang w:val="en-US" w:eastAsia="en-US" w:bidi="ar-SA"/>
        </w:rPr>
      </w:pPr>
    </w:p>
    <w:p>
      <w:pPr>
        <w:pStyle w:val="2"/>
        <w:spacing w:before="52" w:line="338" w:lineRule="auto"/>
        <w:ind w:left="6" w:firstLine="629"/>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第四章评价</w:t>
      </w:r>
    </w:p>
    <w:p>
      <w:pPr>
        <w:pStyle w:val="2"/>
        <w:spacing w:before="55" w:line="333" w:lineRule="auto"/>
        <w:ind w:left="17" w:right="7" w:firstLine="627"/>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第十五条</w:t>
      </w:r>
      <w:r>
        <w:rPr>
          <w:rFonts w:hint="eastAsia" w:ascii="仿宋" w:hAnsi="仿宋" w:eastAsia="仿宋" w:cs="仿宋"/>
          <w:snapToGrid w:val="0"/>
          <w:color w:val="000000"/>
          <w:spacing w:val="-9"/>
          <w:kern w:val="0"/>
          <w:sz w:val="32"/>
          <w:szCs w:val="32"/>
          <w:lang w:val="en-US" w:eastAsia="zh-CN" w:bidi="ar-SA"/>
        </w:rPr>
        <w:t>品牌办对申报单位报送的《黄冈市安全文明施工现场评价申报表》和资料进行复核，符合要求后同意受理并按照《黄冈市建筑业协会品牌建设专家库管理办法》《黄冈市建筑业协会品牌建设评审会管理办法》规定，从黄冈市建筑业协会品牌建设专家库中择优挑选专家组成“市安全文明评价工作组”（以下简称“评价工作组”），按照《黄冈市建筑工程安全文明施工现场评分表》（附件2）对</w:t>
      </w:r>
      <w:r>
        <w:rPr>
          <w:rFonts w:hint="eastAsia" w:ascii="仿宋" w:hAnsi="仿宋" w:eastAsia="仿宋" w:cs="仿宋"/>
          <w:snapToGrid w:val="0"/>
          <w:color w:val="000000"/>
          <w:spacing w:val="-9"/>
          <w:kern w:val="0"/>
          <w:sz w:val="32"/>
          <w:szCs w:val="32"/>
          <w:lang w:val="en-US" w:eastAsia="en-US" w:bidi="ar-SA"/>
        </w:rPr>
        <w:t>申报的工程及工程资料</w:t>
      </w:r>
      <w:r>
        <w:rPr>
          <w:rFonts w:hint="eastAsia" w:ascii="仿宋" w:hAnsi="仿宋" w:eastAsia="仿宋" w:cs="仿宋"/>
          <w:snapToGrid w:val="0"/>
          <w:color w:val="000000"/>
          <w:spacing w:val="-9"/>
          <w:kern w:val="0"/>
          <w:sz w:val="32"/>
          <w:szCs w:val="32"/>
          <w:lang w:val="en-US" w:eastAsia="zh-CN" w:bidi="ar-SA"/>
        </w:rPr>
        <w:t>进行评价。</w:t>
      </w:r>
    </w:p>
    <w:p>
      <w:pPr>
        <w:pStyle w:val="2"/>
        <w:spacing w:before="55" w:line="333" w:lineRule="auto"/>
        <w:ind w:left="17" w:right="7" w:firstLine="627"/>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申请创建</w:t>
      </w:r>
      <w:r>
        <w:rPr>
          <w:rFonts w:hint="eastAsia" w:ascii="仿宋" w:hAnsi="仿宋" w:eastAsia="仿宋" w:cs="仿宋"/>
          <w:snapToGrid w:val="0"/>
          <w:color w:val="000000"/>
          <w:spacing w:val="-9"/>
          <w:kern w:val="0"/>
          <w:sz w:val="32"/>
          <w:szCs w:val="32"/>
          <w:lang w:val="en-US" w:eastAsia="zh-CN" w:bidi="ar-SA"/>
        </w:rPr>
        <w:t>市</w:t>
      </w:r>
      <w:r>
        <w:rPr>
          <w:rFonts w:hint="eastAsia" w:ascii="仿宋" w:hAnsi="仿宋" w:eastAsia="仿宋" w:cs="仿宋"/>
          <w:snapToGrid w:val="0"/>
          <w:color w:val="000000"/>
          <w:spacing w:val="-9"/>
          <w:kern w:val="0"/>
          <w:sz w:val="32"/>
          <w:szCs w:val="32"/>
          <w:lang w:val="en-US" w:eastAsia="en-US" w:bidi="ar-SA"/>
        </w:rPr>
        <w:t>安全文明施工现场的工程项目，有下列情况</w:t>
      </w:r>
      <w:r>
        <w:rPr>
          <w:rFonts w:hint="eastAsia" w:ascii="仿宋" w:hAnsi="仿宋" w:eastAsia="仿宋" w:cs="仿宋"/>
          <w:snapToGrid w:val="0"/>
          <w:color w:val="000000"/>
          <w:spacing w:val="-9"/>
          <w:kern w:val="0"/>
          <w:sz w:val="32"/>
          <w:szCs w:val="32"/>
          <w:lang w:val="en-US" w:eastAsia="zh-CN" w:bidi="ar-SA"/>
        </w:rPr>
        <w:t>的</w:t>
      </w:r>
      <w:r>
        <w:rPr>
          <w:rFonts w:hint="eastAsia" w:ascii="仿宋" w:hAnsi="仿宋" w:eastAsia="仿宋" w:cs="仿宋"/>
          <w:snapToGrid w:val="0"/>
          <w:color w:val="000000"/>
          <w:spacing w:val="-9"/>
          <w:kern w:val="0"/>
          <w:sz w:val="32"/>
          <w:szCs w:val="32"/>
          <w:lang w:val="en-US" w:eastAsia="en-US" w:bidi="ar-SA"/>
        </w:rPr>
        <w:t>免予核查：</w:t>
      </w:r>
    </w:p>
    <w:p>
      <w:pPr>
        <w:pStyle w:val="2"/>
        <w:spacing w:before="208" w:line="220" w:lineRule="auto"/>
        <w:ind w:left="652"/>
      </w:pPr>
      <w:r>
        <w:rPr>
          <w:spacing w:val="1"/>
        </w:rPr>
        <w:t>一、承办过市州及以上级别安全文明施工现场观摩活</w:t>
      </w:r>
      <w:r>
        <w:t>动的；</w:t>
      </w:r>
    </w:p>
    <w:p>
      <w:pPr>
        <w:pStyle w:val="2"/>
        <w:spacing w:before="209" w:line="282" w:lineRule="auto"/>
        <w:ind w:left="51" w:firstLine="614"/>
      </w:pPr>
      <w:r>
        <w:rPr>
          <w:spacing w:val="17"/>
        </w:rPr>
        <w:t>二、承办过</w:t>
      </w:r>
      <w:r>
        <w:rPr>
          <w:rFonts w:hint="eastAsia"/>
          <w:spacing w:val="17"/>
          <w:lang w:eastAsia="zh-CN"/>
        </w:rPr>
        <w:t>市</w:t>
      </w:r>
      <w:r>
        <w:rPr>
          <w:spacing w:val="17"/>
        </w:rPr>
        <w:t>级及以上级别现场观摩活动或被列</w:t>
      </w:r>
      <w:r>
        <w:rPr>
          <w:spacing w:val="16"/>
        </w:rPr>
        <w:t>为</w:t>
      </w:r>
      <w:r>
        <w:rPr>
          <w:rFonts w:hint="eastAsia"/>
          <w:spacing w:val="16"/>
          <w:lang w:eastAsia="zh-CN"/>
        </w:rPr>
        <w:t>市</w:t>
      </w:r>
      <w:r>
        <w:rPr>
          <w:spacing w:val="16"/>
        </w:rPr>
        <w:t>级及</w:t>
      </w:r>
      <w:r>
        <w:rPr>
          <w:spacing w:val="3"/>
        </w:rPr>
        <w:t>以上级别观摩项目的；</w:t>
      </w:r>
    </w:p>
    <w:p>
      <w:pPr>
        <w:pStyle w:val="2"/>
        <w:spacing w:before="209" w:line="285" w:lineRule="auto"/>
        <w:ind w:left="648" w:right="1233" w:firstLine="23"/>
        <w:rPr>
          <w:rFonts w:hint="eastAsia"/>
          <w:spacing w:val="5"/>
          <w:lang w:eastAsia="zh-CN"/>
        </w:rPr>
      </w:pPr>
      <w:r>
        <w:rPr>
          <w:spacing w:val="5"/>
        </w:rPr>
        <w:t>三、获得</w:t>
      </w:r>
      <w:r>
        <w:rPr>
          <w:rFonts w:hint="eastAsia"/>
          <w:spacing w:val="5"/>
          <w:lang w:eastAsia="zh-CN"/>
        </w:rPr>
        <w:t>市</w:t>
      </w:r>
      <w:r>
        <w:rPr>
          <w:spacing w:val="5"/>
        </w:rPr>
        <w:t>级</w:t>
      </w:r>
      <w:r>
        <w:rPr>
          <w:rFonts w:hint="eastAsia"/>
          <w:spacing w:val="5"/>
          <w:lang w:eastAsia="zh-CN"/>
        </w:rPr>
        <w:t>及</w:t>
      </w:r>
      <w:r>
        <w:rPr>
          <w:spacing w:val="5"/>
        </w:rPr>
        <w:t>以上建设行政主管部门通报表彰</w:t>
      </w:r>
      <w:r>
        <w:rPr>
          <w:rFonts w:hint="eastAsia"/>
          <w:spacing w:val="5"/>
          <w:lang w:eastAsia="zh-CN"/>
        </w:rPr>
        <w:t>。</w:t>
      </w:r>
    </w:p>
    <w:p>
      <w:pPr>
        <w:pStyle w:val="2"/>
        <w:spacing w:before="101" w:line="333" w:lineRule="auto"/>
        <w:ind w:firstLine="648"/>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第十六条</w:t>
      </w:r>
      <w:r>
        <w:rPr>
          <w:rFonts w:hint="eastAsia" w:ascii="仿宋" w:hAnsi="仿宋" w:eastAsia="仿宋" w:cs="仿宋"/>
          <w:snapToGrid w:val="0"/>
          <w:color w:val="000000"/>
          <w:spacing w:val="-9"/>
          <w:kern w:val="0"/>
          <w:sz w:val="32"/>
          <w:szCs w:val="32"/>
          <w:lang w:val="en-US" w:eastAsia="zh-CN" w:bidi="ar-SA"/>
        </w:rPr>
        <w:t>评价核查得分80分为基本推评分，80分以上（含）的工程有资格参加品牌办评审会。品牌办可根据工程总体情况，适当提高推评分。</w:t>
      </w:r>
    </w:p>
    <w:p>
      <w:pPr>
        <w:pStyle w:val="2"/>
        <w:spacing w:before="101" w:line="333" w:lineRule="auto"/>
        <w:ind w:firstLine="648"/>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第十七条</w:t>
      </w:r>
      <w:r>
        <w:rPr>
          <w:rFonts w:hint="eastAsia" w:ascii="仿宋" w:hAnsi="仿宋" w:eastAsia="仿宋" w:cs="仿宋"/>
          <w:snapToGrid w:val="0"/>
          <w:color w:val="000000"/>
          <w:spacing w:val="-9"/>
          <w:kern w:val="0"/>
          <w:sz w:val="32"/>
          <w:szCs w:val="32"/>
          <w:lang w:val="en-US" w:eastAsia="zh-CN" w:bidi="ar-SA"/>
        </w:rPr>
        <w:t>获评施工现场有下列情况之一的，一经核实，从评价名单中删除。</w:t>
      </w:r>
    </w:p>
    <w:p>
      <w:pPr>
        <w:pStyle w:val="2"/>
        <w:spacing w:before="101" w:line="333" w:lineRule="auto"/>
        <w:ind w:firstLine="648"/>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一、申报材料弄虚作假的；</w:t>
      </w:r>
    </w:p>
    <w:p>
      <w:pPr>
        <w:pStyle w:val="2"/>
        <w:spacing w:before="101" w:line="333" w:lineRule="auto"/>
        <w:ind w:firstLine="648"/>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二、获评后，项目发生亡人安全生产责任事故的；</w:t>
      </w:r>
    </w:p>
    <w:p>
      <w:pPr>
        <w:pStyle w:val="2"/>
        <w:spacing w:before="101" w:line="333" w:lineRule="auto"/>
        <w:ind w:firstLine="648"/>
        <w:jc w:val="both"/>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三、获评后，项目被市级以上政府行政主管部门处罚或通报批评的。</w:t>
      </w:r>
    </w:p>
    <w:p>
      <w:pPr>
        <w:pStyle w:val="2"/>
        <w:spacing w:before="101" w:line="330" w:lineRule="auto"/>
        <w:ind w:left="6" w:firstLine="654"/>
        <w:rPr>
          <w:rFonts w:hint="eastAsia"/>
          <w:spacing w:val="3"/>
          <w:lang w:eastAsia="zh-CN"/>
        </w:rPr>
      </w:pPr>
    </w:p>
    <w:p>
      <w:pPr>
        <w:pStyle w:val="2"/>
        <w:spacing w:before="52" w:line="338" w:lineRule="auto"/>
        <w:ind w:left="6" w:firstLine="629"/>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第五章评价结果审定</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 w:firstLine="565"/>
        <w:textAlignment w:val="baseline"/>
        <w:rPr>
          <w:rFonts w:hint="eastAsia" w:ascii="仿宋" w:hAnsi="仿宋" w:eastAsia="仿宋" w:cs="仿宋"/>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第十八条</w:t>
      </w:r>
      <w:r>
        <w:rPr>
          <w:rFonts w:hint="eastAsia" w:ascii="仿宋" w:hAnsi="仿宋" w:eastAsia="仿宋" w:cs="仿宋"/>
          <w:snapToGrid w:val="0"/>
          <w:color w:val="000000"/>
          <w:spacing w:val="-9"/>
          <w:kern w:val="0"/>
          <w:sz w:val="32"/>
          <w:szCs w:val="32"/>
          <w:lang w:val="en-US" w:eastAsia="zh-CN" w:bidi="ar-SA"/>
        </w:rPr>
        <w:t>品牌办组织召开评审会，听取评定工作组报告核查情况，拟定通过名单。市建筑业协会会长办公会根据品牌办报告的核查情况,研究讨论确定通过名单。</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 w:firstLine="565"/>
        <w:textAlignment w:val="baseline"/>
        <w:rPr>
          <w:rFonts w:hint="eastAsia" w:ascii="仿宋" w:hAnsi="仿宋" w:eastAsia="仿宋" w:cs="仿宋"/>
          <w:spacing w:val="-9"/>
          <w:kern w:val="2"/>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第十九条</w:t>
      </w:r>
      <w:r>
        <w:rPr>
          <w:rFonts w:hint="eastAsia" w:ascii="仿宋" w:hAnsi="仿宋" w:eastAsia="仿宋" w:cs="仿宋"/>
          <w:spacing w:val="-9"/>
          <w:kern w:val="2"/>
          <w:sz w:val="32"/>
          <w:szCs w:val="32"/>
          <w:lang w:val="en-US" w:eastAsia="zh-CN" w:bidi="ar-SA"/>
        </w:rPr>
        <w:t>呈送黄冈市住建局建筑品牌建设领导小组办公室备案后，授权黄冈市建筑业协会予以公示、公布。</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 w:firstLine="565"/>
        <w:textAlignment w:val="baseline"/>
        <w:rPr>
          <w:rFonts w:hint="eastAsia" w:ascii="仿宋" w:hAnsi="仿宋" w:eastAsia="仿宋" w:cs="仿宋"/>
          <w:b w:val="0"/>
          <w:bCs w:val="0"/>
          <w:snapToGrid w:val="0"/>
          <w:color w:val="000000"/>
          <w:spacing w:val="-9"/>
          <w:kern w:val="0"/>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第二十条</w:t>
      </w:r>
      <w:r>
        <w:rPr>
          <w:rFonts w:hint="eastAsia" w:ascii="仿宋" w:hAnsi="仿宋" w:eastAsia="仿宋" w:cs="仿宋"/>
          <w:b w:val="0"/>
          <w:bCs w:val="0"/>
          <w:snapToGrid w:val="0"/>
          <w:color w:val="000000"/>
          <w:spacing w:val="-9"/>
          <w:kern w:val="0"/>
          <w:sz w:val="32"/>
          <w:szCs w:val="32"/>
          <w:lang w:val="en-US" w:eastAsia="zh-CN" w:bidi="ar-SA"/>
        </w:rPr>
        <w:t>评价为市安全文明施工现场的工程，由黄冈市建筑业协会发文公布。</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 w:firstLine="565"/>
        <w:textAlignment w:val="baseline"/>
        <w:rPr>
          <w:rFonts w:hint="eastAsia" w:ascii="仿宋" w:hAnsi="仿宋" w:eastAsia="仿宋" w:cs="仿宋"/>
          <w:b w:val="0"/>
          <w:bCs w:val="0"/>
          <w:snapToGrid w:val="0"/>
          <w:color w:val="000000"/>
          <w:spacing w:val="-9"/>
          <w:kern w:val="0"/>
          <w:sz w:val="32"/>
          <w:szCs w:val="32"/>
          <w:lang w:val="en-US" w:eastAsia="zh-CN" w:bidi="ar-SA"/>
        </w:rPr>
      </w:pPr>
    </w:p>
    <w:p>
      <w:pPr>
        <w:pStyle w:val="2"/>
        <w:spacing w:before="52" w:line="338" w:lineRule="auto"/>
        <w:ind w:left="6" w:firstLine="629"/>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第六章工作要求</w:t>
      </w:r>
    </w:p>
    <w:p>
      <w:pPr>
        <w:pStyle w:val="2"/>
        <w:spacing w:before="102" w:line="609" w:lineRule="exact"/>
        <w:ind w:left="664"/>
        <w:rPr>
          <w:rFonts w:hint="eastAsia" w:ascii="仿宋" w:hAnsi="仿宋" w:eastAsia="仿宋" w:cs="仿宋"/>
          <w:snapToGrid w:val="0"/>
          <w:color w:val="000000"/>
          <w:spacing w:val="-9"/>
          <w:kern w:val="2"/>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第二十一条</w:t>
      </w:r>
      <w:r>
        <w:rPr>
          <w:rFonts w:hint="eastAsia" w:ascii="仿宋" w:hAnsi="仿宋" w:eastAsia="仿宋" w:cs="仿宋"/>
          <w:snapToGrid w:val="0"/>
          <w:color w:val="000000"/>
          <w:spacing w:val="-9"/>
          <w:kern w:val="2"/>
          <w:sz w:val="32"/>
          <w:szCs w:val="32"/>
          <w:lang w:val="en-US" w:eastAsia="zh-CN" w:bidi="ar-SA"/>
        </w:rPr>
        <w:t>申报单位应如实提供工程情况和相关资料，不</w:t>
      </w:r>
    </w:p>
    <w:p>
      <w:pPr>
        <w:pStyle w:val="2"/>
        <w:spacing w:before="102" w:line="609" w:lineRule="exact"/>
        <w:rPr>
          <w:rFonts w:hint="eastAsia" w:ascii="仿宋" w:hAnsi="仿宋" w:eastAsia="仿宋" w:cs="仿宋"/>
          <w:spacing w:val="-9"/>
          <w:kern w:val="2"/>
          <w:sz w:val="32"/>
          <w:szCs w:val="32"/>
          <w:lang w:val="en-US" w:eastAsia="zh-CN" w:bidi="ar-SA"/>
        </w:rPr>
      </w:pPr>
      <w:r>
        <w:rPr>
          <w:rFonts w:hint="eastAsia" w:ascii="仿宋" w:hAnsi="仿宋" w:eastAsia="仿宋" w:cs="仿宋"/>
          <w:snapToGrid w:val="0"/>
          <w:color w:val="000000"/>
          <w:spacing w:val="-9"/>
          <w:kern w:val="2"/>
          <w:sz w:val="32"/>
          <w:szCs w:val="32"/>
          <w:lang w:val="en-US" w:eastAsia="zh-CN" w:bidi="ar-SA"/>
        </w:rPr>
        <w:t>得弄虚作假，应积极配合专家评价组评价工作。</w:t>
      </w:r>
    </w:p>
    <w:p>
      <w:pPr>
        <w:pStyle w:val="3"/>
        <w:keepNext w:val="0"/>
        <w:keepLines w:val="0"/>
        <w:pageBreakBefore w:val="0"/>
        <w:wordWrap/>
        <w:overflowPunct/>
        <w:topLinePunct w:val="0"/>
        <w:bidi w:val="0"/>
        <w:spacing w:line="240" w:lineRule="atLeast"/>
        <w:ind w:firstLine="600" w:firstLineChars="198"/>
        <w:rPr>
          <w:rFonts w:hint="eastAsia" w:ascii="仿宋" w:hAnsi="仿宋" w:eastAsia="仿宋" w:cs="仿宋"/>
          <w:snapToGrid w:val="0"/>
          <w:color w:val="000000"/>
          <w:spacing w:val="-9"/>
          <w:kern w:val="2"/>
          <w:sz w:val="32"/>
          <w:szCs w:val="32"/>
          <w:lang w:val="en-US" w:eastAsia="zh-CN" w:bidi="ar-SA"/>
        </w:rPr>
      </w:pPr>
      <w:r>
        <w:rPr>
          <w:rFonts w:hint="eastAsia" w:ascii="仿宋" w:hAnsi="仿宋" w:eastAsia="仿宋" w:cs="仿宋"/>
          <w:b/>
          <w:bCs/>
          <w:snapToGrid w:val="0"/>
          <w:color w:val="000000"/>
          <w:spacing w:val="-9"/>
          <w:kern w:val="2"/>
          <w:sz w:val="32"/>
          <w:szCs w:val="32"/>
          <w:lang w:val="en-US" w:eastAsia="zh-CN" w:bidi="ar-SA"/>
        </w:rPr>
        <w:t>第二十二条</w:t>
      </w:r>
      <w:r>
        <w:rPr>
          <w:rFonts w:hint="eastAsia" w:ascii="仿宋" w:hAnsi="仿宋" w:eastAsia="仿宋" w:cs="仿宋"/>
          <w:snapToGrid w:val="0"/>
          <w:color w:val="000000"/>
          <w:spacing w:val="-9"/>
          <w:kern w:val="2"/>
          <w:sz w:val="32"/>
          <w:szCs w:val="32"/>
          <w:lang w:val="en-US" w:eastAsia="zh-CN" w:bidi="ar-SA"/>
        </w:rPr>
        <w:t>获得“黄冈市安全文明施工现场”的工程项目如发生安全问题投诉或因安全问题被媒体曝光，经核实，将从获评名单中删除。</w:t>
      </w:r>
    </w:p>
    <w:p>
      <w:pPr>
        <w:pStyle w:val="3"/>
        <w:keepNext w:val="0"/>
        <w:keepLines w:val="0"/>
        <w:pageBreakBefore w:val="0"/>
        <w:wordWrap/>
        <w:overflowPunct/>
        <w:topLinePunct w:val="0"/>
        <w:bidi w:val="0"/>
        <w:spacing w:line="240" w:lineRule="atLeast"/>
        <w:ind w:firstLine="600" w:firstLineChars="198"/>
        <w:rPr>
          <w:rFonts w:hint="eastAsia" w:ascii="仿宋" w:hAnsi="仿宋" w:eastAsia="仿宋" w:cs="仿宋"/>
          <w:b w:val="0"/>
          <w:bCs w:val="0"/>
          <w:spacing w:val="-9"/>
          <w:kern w:val="2"/>
          <w:sz w:val="32"/>
          <w:szCs w:val="32"/>
          <w:lang w:val="en-US" w:eastAsia="zh-CN" w:bidi="ar-SA"/>
        </w:rPr>
      </w:pPr>
      <w:r>
        <w:rPr>
          <w:rFonts w:hint="eastAsia" w:ascii="仿宋" w:hAnsi="仿宋" w:eastAsia="仿宋" w:cs="仿宋"/>
          <w:b/>
          <w:bCs/>
          <w:snapToGrid w:val="0"/>
          <w:color w:val="000000"/>
          <w:spacing w:val="-9"/>
          <w:kern w:val="0"/>
          <w:sz w:val="32"/>
          <w:szCs w:val="32"/>
          <w:lang w:val="en-US" w:eastAsia="zh-CN" w:bidi="ar-SA"/>
        </w:rPr>
        <w:t>第二十三条</w:t>
      </w:r>
      <w:r>
        <w:rPr>
          <w:rFonts w:hint="eastAsia" w:ascii="仿宋" w:hAnsi="仿宋" w:eastAsia="仿宋" w:cs="仿宋"/>
          <w:spacing w:val="-9"/>
          <w:kern w:val="2"/>
          <w:sz w:val="32"/>
          <w:szCs w:val="32"/>
          <w:lang w:val="en-US" w:eastAsia="zh-CN" w:bidi="ar-SA"/>
        </w:rPr>
        <w:t>各县市区建筑业协会对推荐的工程项目，应坚持高标准，严要求，认真审查，严格把关。</w:t>
      </w:r>
    </w:p>
    <w:p>
      <w:pPr>
        <w:pStyle w:val="2"/>
        <w:spacing w:before="223" w:line="351" w:lineRule="auto"/>
        <w:ind w:right="26" w:firstLine="674"/>
        <w:rPr>
          <w:rFonts w:hint="eastAsia" w:ascii="仿宋" w:hAnsi="仿宋" w:eastAsia="仿宋" w:cs="仿宋"/>
          <w:spacing w:val="-9"/>
          <w:kern w:val="2"/>
          <w:sz w:val="32"/>
          <w:szCs w:val="32"/>
          <w:lang w:val="en-US" w:eastAsia="zh-CN" w:bidi="ar-SA"/>
        </w:rPr>
      </w:pPr>
      <w:r>
        <w:rPr>
          <w:rFonts w:hint="eastAsia" w:ascii="仿宋" w:hAnsi="仿宋" w:eastAsia="仿宋" w:cs="仿宋"/>
          <w:b/>
          <w:bCs/>
          <w:spacing w:val="-9"/>
          <w:kern w:val="2"/>
          <w:sz w:val="32"/>
          <w:szCs w:val="32"/>
          <w:lang w:val="en-US" w:eastAsia="zh-CN" w:bidi="ar-SA"/>
        </w:rPr>
        <w:t>第二十四条</w:t>
      </w:r>
      <w:r>
        <w:rPr>
          <w:rFonts w:hint="eastAsia" w:ascii="仿宋" w:hAnsi="仿宋" w:eastAsia="仿宋" w:cs="仿宋"/>
          <w:spacing w:val="-9"/>
          <w:kern w:val="2"/>
          <w:sz w:val="32"/>
          <w:szCs w:val="32"/>
          <w:lang w:val="en-US" w:eastAsia="zh-CN" w:bidi="ar-SA"/>
        </w:rPr>
        <w:t>评价及审定专家要秉公办事，严守秘密，廉洁自律，本着客观、公正、公平的原则开展工作。对违反相关规定的专家，从黄冈市建筑业协会品牌建设办公室专家库内除名并将有关情况通报所在单位。</w:t>
      </w:r>
    </w:p>
    <w:p>
      <w:pPr>
        <w:pStyle w:val="2"/>
        <w:spacing w:before="223" w:line="351" w:lineRule="auto"/>
        <w:ind w:right="26" w:firstLine="674"/>
        <w:rPr>
          <w:rFonts w:hint="eastAsia" w:ascii="仿宋" w:hAnsi="仿宋" w:eastAsia="仿宋" w:cs="仿宋"/>
          <w:spacing w:val="-9"/>
          <w:kern w:val="2"/>
          <w:sz w:val="32"/>
          <w:szCs w:val="32"/>
          <w:lang w:val="en-US" w:eastAsia="zh-CN" w:bidi="ar-SA"/>
        </w:rPr>
      </w:pPr>
    </w:p>
    <w:p>
      <w:pPr>
        <w:pStyle w:val="2"/>
        <w:spacing w:before="52" w:line="338" w:lineRule="auto"/>
        <w:ind w:left="6" w:firstLine="629"/>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第七章附则</w:t>
      </w:r>
    </w:p>
    <w:p>
      <w:pPr>
        <w:pStyle w:val="3"/>
        <w:keepNext w:val="0"/>
        <w:keepLines w:val="0"/>
        <w:pageBreakBefore w:val="0"/>
        <w:wordWrap/>
        <w:overflowPunct/>
        <w:topLinePunct w:val="0"/>
        <w:bidi w:val="0"/>
        <w:spacing w:line="240" w:lineRule="atLeast"/>
        <w:ind w:firstLine="600" w:firstLineChars="198"/>
        <w:rPr>
          <w:rFonts w:hint="default" w:ascii="仿宋" w:hAnsi="仿宋" w:eastAsia="仿宋" w:cs="仿宋"/>
          <w:b w:val="0"/>
          <w:bCs w:val="0"/>
          <w:spacing w:val="-9"/>
          <w:kern w:val="2"/>
          <w:sz w:val="32"/>
          <w:szCs w:val="32"/>
          <w:lang w:val="en-US" w:eastAsia="zh-CN" w:bidi="ar-SA"/>
        </w:rPr>
      </w:pPr>
      <w:r>
        <w:rPr>
          <w:rFonts w:hint="eastAsia" w:ascii="仿宋" w:hAnsi="仿宋" w:eastAsia="仿宋" w:cs="仿宋"/>
          <w:b/>
          <w:bCs/>
          <w:spacing w:val="-9"/>
          <w:kern w:val="2"/>
          <w:sz w:val="32"/>
          <w:szCs w:val="32"/>
          <w:lang w:val="en-US" w:eastAsia="zh-CN" w:bidi="ar-SA"/>
        </w:rPr>
        <w:t xml:space="preserve">第二十五条 </w:t>
      </w:r>
      <w:r>
        <w:rPr>
          <w:rFonts w:hint="eastAsia" w:ascii="仿宋" w:hAnsi="仿宋" w:eastAsia="仿宋" w:cs="仿宋"/>
          <w:b w:val="0"/>
          <w:bCs w:val="0"/>
          <w:spacing w:val="-9"/>
          <w:kern w:val="2"/>
          <w:sz w:val="32"/>
          <w:szCs w:val="32"/>
          <w:lang w:val="en-US" w:eastAsia="zh-CN" w:bidi="ar-SA"/>
        </w:rPr>
        <w:t>《黄冈市安全文明施工现场申报表和申报资料一览表》</w:t>
      </w:r>
    </w:p>
    <w:p>
      <w:pPr>
        <w:pStyle w:val="3"/>
        <w:keepNext w:val="0"/>
        <w:keepLines w:val="0"/>
        <w:pageBreakBefore w:val="0"/>
        <w:wordWrap/>
        <w:overflowPunct/>
        <w:topLinePunct w:val="0"/>
        <w:bidi w:val="0"/>
        <w:spacing w:line="240" w:lineRule="atLeast"/>
        <w:ind w:firstLine="600" w:firstLineChars="198"/>
        <w:rPr>
          <w:rFonts w:hint="eastAsia" w:ascii="仿宋" w:hAnsi="仿宋" w:eastAsia="仿宋" w:cs="仿宋"/>
          <w:b/>
          <w:bCs/>
          <w:spacing w:val="-9"/>
          <w:kern w:val="2"/>
          <w:sz w:val="32"/>
          <w:szCs w:val="32"/>
          <w:lang w:val="en-US" w:eastAsia="zh-CN" w:bidi="ar-SA"/>
        </w:rPr>
      </w:pPr>
      <w:r>
        <w:rPr>
          <w:rFonts w:hint="eastAsia" w:ascii="仿宋" w:hAnsi="仿宋" w:eastAsia="仿宋" w:cs="仿宋"/>
          <w:b/>
          <w:bCs/>
          <w:spacing w:val="-9"/>
          <w:kern w:val="2"/>
          <w:sz w:val="32"/>
          <w:szCs w:val="32"/>
          <w:lang w:val="en-US" w:eastAsia="zh-CN" w:bidi="ar-SA"/>
        </w:rPr>
        <w:t xml:space="preserve">第二十六条 </w:t>
      </w:r>
      <w:r>
        <w:rPr>
          <w:rFonts w:hint="eastAsia" w:ascii="仿宋" w:hAnsi="仿宋" w:eastAsia="仿宋" w:cs="仿宋"/>
          <w:b w:val="0"/>
          <w:bCs w:val="0"/>
          <w:spacing w:val="-9"/>
          <w:kern w:val="2"/>
          <w:sz w:val="32"/>
          <w:szCs w:val="32"/>
          <w:lang w:val="en-US" w:eastAsia="zh-CN" w:bidi="ar-SA"/>
        </w:rPr>
        <w:t>《黄冈市安全文明施工现场评分表》</w:t>
      </w:r>
    </w:p>
    <w:p>
      <w:pPr>
        <w:pStyle w:val="2"/>
        <w:spacing w:before="223" w:line="351" w:lineRule="auto"/>
        <w:ind w:right="26" w:firstLine="607" w:firstLineChars="200"/>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二十七</w:t>
      </w:r>
      <w:r>
        <w:rPr>
          <w:rFonts w:hint="eastAsia" w:ascii="仿宋" w:hAnsi="仿宋" w:eastAsia="仿宋" w:cs="仿宋"/>
          <w:b/>
          <w:bCs/>
          <w:spacing w:val="-9"/>
          <w:sz w:val="32"/>
          <w:szCs w:val="32"/>
        </w:rPr>
        <w:t>条</w:t>
      </w:r>
      <w:r>
        <w:rPr>
          <w:rFonts w:hint="eastAsia" w:cs="仿宋"/>
          <w:b/>
          <w:bCs/>
          <w:spacing w:val="-9"/>
          <w:sz w:val="32"/>
          <w:szCs w:val="32"/>
          <w:lang w:val="en-US" w:eastAsia="zh-CN"/>
        </w:rPr>
        <w:t xml:space="preserve"> </w:t>
      </w:r>
      <w:r>
        <w:rPr>
          <w:rFonts w:hint="eastAsia" w:ascii="仿宋" w:hAnsi="仿宋" w:eastAsia="仿宋" w:cs="仿宋"/>
          <w:spacing w:val="-9"/>
          <w:kern w:val="2"/>
          <w:sz w:val="32"/>
          <w:szCs w:val="32"/>
          <w:lang w:val="en-US" w:eastAsia="zh-CN" w:bidi="ar-SA"/>
        </w:rPr>
        <w:t>本办法由黄冈市建筑业协会负责解释。有关推荐、申请资料和评价过程的具体要求等未尽事宜，在当年开展活动的通知中说明。</w:t>
      </w:r>
    </w:p>
    <w:p>
      <w:pPr>
        <w:pStyle w:val="2"/>
        <w:spacing w:before="234" w:line="353" w:lineRule="auto"/>
        <w:ind w:right="19" w:firstLine="674"/>
        <w:jc w:val="both"/>
        <w:rPr>
          <w:rFonts w:hint="eastAsia" w:ascii="仿宋" w:hAnsi="仿宋" w:eastAsia="仿宋" w:cs="仿宋"/>
          <w:spacing w:val="-9"/>
          <w:kern w:val="2"/>
          <w:sz w:val="32"/>
          <w:szCs w:val="32"/>
          <w:lang w:val="en-US" w:eastAsia="zh-CN" w:bidi="ar-SA"/>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二十八</w:t>
      </w:r>
      <w:r>
        <w:rPr>
          <w:rFonts w:hint="eastAsia" w:ascii="仿宋" w:hAnsi="仿宋" w:eastAsia="仿宋" w:cs="仿宋"/>
          <w:b/>
          <w:bCs/>
          <w:spacing w:val="-9"/>
          <w:sz w:val="32"/>
          <w:szCs w:val="32"/>
        </w:rPr>
        <w:t>条</w:t>
      </w:r>
      <w:r>
        <w:rPr>
          <w:rFonts w:hint="eastAsia" w:cs="仿宋"/>
          <w:b/>
          <w:bCs/>
          <w:spacing w:val="-9"/>
          <w:sz w:val="32"/>
          <w:szCs w:val="32"/>
          <w:lang w:val="en-US" w:eastAsia="zh-CN"/>
        </w:rPr>
        <w:t xml:space="preserve"> </w:t>
      </w:r>
      <w:r>
        <w:rPr>
          <w:rFonts w:hint="eastAsia" w:ascii="仿宋" w:hAnsi="仿宋" w:eastAsia="仿宋" w:cs="仿宋"/>
          <w:spacing w:val="-9"/>
          <w:kern w:val="2"/>
          <w:sz w:val="32"/>
          <w:szCs w:val="32"/>
          <w:lang w:val="en-US" w:eastAsia="zh-CN" w:bidi="ar-SA"/>
        </w:rPr>
        <w:t>本办法自颁布之日起实行。原《黄冈市安全文明施工现场评审办法》同时废止。</w:t>
      </w:r>
    </w:p>
    <w:p>
      <w:pPr>
        <w:pStyle w:val="2"/>
        <w:spacing w:before="234" w:line="353" w:lineRule="auto"/>
        <w:ind w:right="19" w:firstLine="674"/>
        <w:jc w:val="both"/>
        <w:rPr>
          <w:rFonts w:hint="eastAsia" w:ascii="仿宋" w:hAnsi="仿宋" w:eastAsia="仿宋" w:cs="仿宋"/>
          <w:spacing w:val="-9"/>
          <w:kern w:val="2"/>
          <w:sz w:val="32"/>
          <w:szCs w:val="32"/>
          <w:lang w:val="en-US" w:eastAsia="zh-CN" w:bidi="ar-SA"/>
        </w:rPr>
      </w:pPr>
    </w:p>
    <w:p>
      <w:pPr>
        <w:pStyle w:val="2"/>
        <w:spacing w:before="208" w:line="333" w:lineRule="auto"/>
        <w:ind w:firstLine="636"/>
      </w:pPr>
    </w:p>
    <w:sectPr>
      <w:footerReference r:id="rId5" w:type="default"/>
      <w:pgSz w:w="11906" w:h="16839"/>
      <w:pgMar w:top="1431" w:right="1530" w:bottom="1375" w:left="1547" w:header="0" w:footer="11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宋体" w:hAnsi="宋体" w:eastAsia="宋体" w:cs="宋体"/>
        <w:sz w:val="28"/>
        <w:szCs w:val="28"/>
      </w:rPr>
    </w:pPr>
    <w:r>
      <w:rPr>
        <w:rFonts w:ascii="宋体" w:hAnsi="宋体" w:eastAsia="宋体" w:cs="宋体"/>
        <w:spacing w:val="-10"/>
        <w:sz w:val="28"/>
        <w:szCs w:val="28"/>
      </w:rPr>
      <w:t>—</w:t>
    </w:r>
    <w:r>
      <w:rPr>
        <w:rFonts w:ascii="Times New Roman" w:hAnsi="Times New Roman" w:eastAsia="Times New Roman" w:cs="Times New Roman"/>
        <w:spacing w:val="-9"/>
        <w:sz w:val="28"/>
        <w:szCs w:val="28"/>
      </w:rPr>
      <w:t>7</w:t>
    </w:r>
    <w:r>
      <w:rPr>
        <w:rFonts w:ascii="宋体" w:hAnsi="宋体" w:eastAsia="宋体" w:cs="宋体"/>
        <w:spacing w:val="-8"/>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RhNGNkOWQ4NGU4M2E4ZDUxMDljZjRkOWNhNWI1MGYifQ=="/>
  </w:docVars>
  <w:rsids>
    <w:rsidRoot w:val="00000000"/>
    <w:rsid w:val="020A6928"/>
    <w:rsid w:val="053C42E6"/>
    <w:rsid w:val="07D773FC"/>
    <w:rsid w:val="0B146F19"/>
    <w:rsid w:val="16157373"/>
    <w:rsid w:val="1B79633D"/>
    <w:rsid w:val="1BEE39B4"/>
    <w:rsid w:val="27A62E67"/>
    <w:rsid w:val="2B0B2135"/>
    <w:rsid w:val="2C931E51"/>
    <w:rsid w:val="32A85A79"/>
    <w:rsid w:val="3A133427"/>
    <w:rsid w:val="43866F99"/>
    <w:rsid w:val="460A2545"/>
    <w:rsid w:val="4C370A5C"/>
    <w:rsid w:val="4CA46E0E"/>
    <w:rsid w:val="51BC69A8"/>
    <w:rsid w:val="67E10ABE"/>
    <w:rsid w:val="75F84078"/>
    <w:rsid w:val="7722271D"/>
    <w:rsid w:val="79952007"/>
    <w:rsid w:val="7FCF1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Plain Text"/>
    <w:basedOn w:val="1"/>
    <w:qFormat/>
    <w:uiPriority w:val="0"/>
    <w:rPr>
      <w:rFonts w:ascii="宋体" w:hAnsi="Courier New" w:cs="Courier New"/>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3288</Words>
  <Characters>3315</Characters>
  <TotalTime>152</TotalTime>
  <ScaleCrop>false</ScaleCrop>
  <LinksUpToDate>false</LinksUpToDate>
  <CharactersWithSpaces>3325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2024-04-24T15:52:00Z</dcterms:created>
  <dc:creator>独一无二</dc:creator>
  <cp:lastModifiedBy>吕布奉先</cp:lastModifiedBy>
  <cp:lastPrinted>2024-04-25T09:28:00Z</cp:lastPrinted>
  <dcterms:modified xsi:type="dcterms:W3CDTF">2024-06-04T12:03:42Z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2024-04-25T11:42:23Z</vt:filetime>
  </property>
  <property fmtid="{D5CDD505-2E9C-101B-9397-08002B2CF9AE}" pid="4" name="KSOProductBuildVer">
    <vt:lpwstr>2052-12.1.0.16929</vt:lpwstr>
  </property>
  <property fmtid="{D5CDD505-2E9C-101B-9397-08002B2CF9AE}" pid="5" name="ICV">
    <vt:lpwstr>E60CA63104824CEF8B87992EE4450C94_13</vt:lpwstr>
  </property>
</Properties>
</file>